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34" w:rsidRDefault="00770B34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70B34" w:rsidRDefault="00770B34">
      <w:pPr>
        <w:spacing w:after="1" w:line="220" w:lineRule="atLeast"/>
        <w:jc w:val="both"/>
        <w:outlineLvl w:val="0"/>
      </w:pPr>
    </w:p>
    <w:p w:rsidR="00770B34" w:rsidRDefault="00770B3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770B34" w:rsidRDefault="00770B34">
      <w:pPr>
        <w:spacing w:after="1" w:line="220" w:lineRule="atLeast"/>
        <w:jc w:val="center"/>
      </w:pP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июня 2020 г. N 927</w:t>
      </w:r>
    </w:p>
    <w:p w:rsidR="00770B34" w:rsidRDefault="00770B34">
      <w:pPr>
        <w:spacing w:after="1" w:line="220" w:lineRule="atLeast"/>
        <w:jc w:val="center"/>
      </w:pP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ВНЕСЕНИИ ИЗМЕНЕНИЙ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РАЗДЕЛ 1 ПЕРЕЧНЯ ОТРАСЛЕЙ РОССИЙСКОЙ ЭКОНОМИКИ,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НАИБОЛЬШЕЙ СТЕПЕНИ ПОСТРАДАВШИХ В УСЛОВИЯХ УХУДШЕНИЯ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СИТУАЦИИ В РЕЗУЛЬТАТЕ РАСПРОСТРАНЕНИЯ НОВОЙ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КОРОНАВИРУСНОЙ ИНФЕКЦИИ</w:t>
      </w: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770B34" w:rsidRDefault="00770B3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2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5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Calibri" w:hAnsi="Calibri" w:cs="Calibri"/>
        </w:rPr>
        <w:t>коронавирусной</w:t>
      </w:r>
      <w:proofErr w:type="spellEnd"/>
      <w:r>
        <w:rPr>
          <w:rFonts w:ascii="Calibri" w:hAnsi="Calibri" w:cs="Calibri"/>
        </w:rPr>
        <w:t xml:space="preserve"> инфекции, утвержденного постановлением Правительства Российской Федерации от 3 апреля 2020 г. N 434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Calibri" w:hAnsi="Calibri" w:cs="Calibri"/>
        </w:rPr>
        <w:t>коронавирусной</w:t>
      </w:r>
      <w:proofErr w:type="spellEnd"/>
      <w:r>
        <w:rPr>
          <w:rFonts w:ascii="Calibri" w:hAnsi="Calibri" w:cs="Calibri"/>
        </w:rPr>
        <w:t xml:space="preserve"> инфекции" (Собрание законодательства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Федерации, 2020, N 15, ст. 2288; N 16, ст. 2591; N 17, ст. 2781; N 20, ст. 3181; N 23, ст. 3633).</w:t>
      </w:r>
      <w:proofErr w:type="gramEnd"/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770B34" w:rsidRDefault="00770B3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70B34" w:rsidRDefault="00770B34">
      <w:pPr>
        <w:spacing w:after="1" w:line="220" w:lineRule="atLeast"/>
        <w:jc w:val="right"/>
      </w:pPr>
      <w:r>
        <w:rPr>
          <w:rFonts w:ascii="Calibri" w:hAnsi="Calibri" w:cs="Calibri"/>
        </w:rPr>
        <w:t>М.МИШУСТИН</w:t>
      </w: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770B34" w:rsidRDefault="00770B3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770B34" w:rsidRDefault="00770B34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770B34" w:rsidRDefault="00770B34">
      <w:pPr>
        <w:spacing w:after="1" w:line="220" w:lineRule="atLeast"/>
        <w:jc w:val="right"/>
      </w:pPr>
      <w:r>
        <w:rPr>
          <w:rFonts w:ascii="Calibri" w:hAnsi="Calibri" w:cs="Calibri"/>
        </w:rPr>
        <w:t>от 26 июня 2020 г. N 927</w:t>
      </w: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center"/>
      </w:pPr>
      <w:bookmarkStart w:id="0" w:name="P28"/>
      <w:bookmarkEnd w:id="0"/>
      <w:r>
        <w:rPr>
          <w:rFonts w:ascii="Calibri" w:hAnsi="Calibri" w:cs="Calibri"/>
          <w:b/>
        </w:rPr>
        <w:t>ИЗМЕНЕНИЯ,</w:t>
      </w:r>
    </w:p>
    <w:p w:rsidR="00770B34" w:rsidRDefault="00770B34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КОТОРЫЕ</w:t>
      </w:r>
      <w:proofErr w:type="gramEnd"/>
      <w:r>
        <w:rPr>
          <w:rFonts w:ascii="Calibri" w:hAnsi="Calibri" w:cs="Calibri"/>
          <w:b/>
        </w:rPr>
        <w:t xml:space="preserve"> ВНОСЯТСЯ В РАЗДЕЛ 1 ПЕРЕЧНЯ ОТРАСЛЕЙ РОССИЙСКОЙ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ЭКОНОМИКИ, В НАИБОЛЬШЕЙ СТЕПЕНИ ПОСТРАДАВШИХ В УСЛОВИЯХ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УХУДШЕНИЯ СИТУАЦИИ В РЕЗУЛЬТАТЕ РАСПРОСТРАНЕНИЯ НОВОЙ</w:t>
      </w:r>
    </w:p>
    <w:p w:rsidR="00770B34" w:rsidRDefault="00770B3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КОРОНАВИРУСНОЙ ИНФЕКЦИИ</w:t>
      </w: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Наименование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770B34" w:rsidRDefault="00770B34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770B3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770B34" w:rsidRDefault="00770B3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"1. Транспортная деятельность".</w:t>
            </w:r>
          </w:p>
        </w:tc>
      </w:tr>
    </w:tbl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позициями следующего содержания:</w:t>
      </w:r>
    </w:p>
    <w:p w:rsidR="00770B34" w:rsidRDefault="00770B34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13"/>
        <w:gridCol w:w="1757"/>
      </w:tblGrid>
      <w:tr w:rsidR="00770B34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34" w:rsidRDefault="00770B34">
            <w:pPr>
              <w:spacing w:after="1" w:line="220" w:lineRule="atLeast"/>
            </w:pPr>
            <w:r>
              <w:rPr>
                <w:rFonts w:ascii="Calibri" w:hAnsi="Calibri" w:cs="Calibri"/>
              </w:rPr>
              <w:t>"Перевозка пассажиров железнодорожным транспортом в междугородном сообщении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34" w:rsidRDefault="00770B34">
            <w:pPr>
              <w:spacing w:after="1" w:line="220" w:lineRule="atLeast"/>
              <w:jc w:val="center"/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49.10.1</w:t>
              </w:r>
            </w:hyperlink>
          </w:p>
        </w:tc>
      </w:tr>
      <w:tr w:rsidR="00770B34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34" w:rsidRDefault="00770B34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Деятельность морского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34" w:rsidRDefault="00770B34">
            <w:pPr>
              <w:spacing w:after="1" w:line="220" w:lineRule="atLeast"/>
              <w:jc w:val="center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50.1</w:t>
              </w:r>
            </w:hyperlink>
          </w:p>
        </w:tc>
      </w:tr>
      <w:tr w:rsidR="00770B34"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34" w:rsidRDefault="00770B3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Деятельность внутреннего водного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B34" w:rsidRDefault="00770B34">
            <w:pPr>
              <w:spacing w:after="1" w:line="220" w:lineRule="atLeast"/>
              <w:jc w:val="center"/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50.3</w:t>
              </w:r>
            </w:hyperlink>
            <w:r>
              <w:rPr>
                <w:rFonts w:ascii="Calibri" w:hAnsi="Calibri" w:cs="Calibri"/>
              </w:rPr>
              <w:t>".</w:t>
            </w:r>
          </w:p>
        </w:tc>
      </w:tr>
    </w:tbl>
    <w:p w:rsidR="00770B34" w:rsidRDefault="00770B34">
      <w:pPr>
        <w:spacing w:after="1" w:line="220" w:lineRule="atLeast"/>
        <w:jc w:val="both"/>
      </w:pPr>
    </w:p>
    <w:p w:rsidR="00770B34" w:rsidRDefault="00770B34">
      <w:pPr>
        <w:spacing w:after="1" w:line="220" w:lineRule="atLeast"/>
        <w:jc w:val="both"/>
      </w:pPr>
    </w:p>
    <w:p w:rsidR="00770B34" w:rsidRDefault="00770B3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59A" w:rsidRPr="00770B34" w:rsidRDefault="0088559A" w:rsidP="00770B34"/>
    <w:sectPr w:rsidR="0088559A" w:rsidRPr="00770B34" w:rsidSect="001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B34"/>
    <w:rsid w:val="00770B34"/>
    <w:rsid w:val="0088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B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ED76FEFE633270B50C32BFABE102D77FB2A175236B0BD21B6BB739598D0EB19265BF62A47C31DB439020ECAB7A8100BE6E5A8097C60D854FX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ED76FEFE633270B50C32BFABE102D77FB0A37C22670BD21B6BB739598D0EB19265BF62A47F38D8449020ECAB7A8100BE6E5A8097C60D854FX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D76FEFE633270B50C32BFABE102D77FB0A37C22670BD21B6BB739598D0EB19265BF62A47F38D8449020ECAB7A8100BE6E5A8097C60D854FXC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ED76FEFE633270B50C32BFABE102D77FB0A37C22670BD21B6BB739598D0EB19265BF62A47F38D8449020ECAB7A8100BE6E5A8097C60D854FXCL" TargetMode="External"/><Relationship Id="rId10" Type="http://schemas.openxmlformats.org/officeDocument/2006/relationships/hyperlink" Target="consultantplus://offline/ref=31ED76FEFE633270B50C32BFABE102D77FB2A175236B0BD21B6BB739598D0EB19265BF62A47B38D0469020ECAB7A8100BE6E5A8097C60D854FX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ED76FEFE633270B50C32BFABE102D77FB2A175236B0BD21B6BB739598D0EB19265BF62A47B38DB449020ECAB7A8100BE6E5A8097C60D854F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ssycheva</dc:creator>
  <cp:lastModifiedBy>ssycheva</cp:lastModifiedBy>
  <cp:revision>1</cp:revision>
  <dcterms:created xsi:type="dcterms:W3CDTF">2021-02-10T11:23:00Z</dcterms:created>
  <dcterms:modified xsi:type="dcterms:W3CDTF">2021-02-10T11:24:00Z</dcterms:modified>
</cp:coreProperties>
</file>