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0D" w:rsidRDefault="00BF5C0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F5C0D" w:rsidRDefault="00BF5C0D">
      <w:pPr>
        <w:pStyle w:val="ConsPlusNormal"/>
        <w:jc w:val="both"/>
        <w:outlineLvl w:val="0"/>
      </w:pPr>
    </w:p>
    <w:p w:rsidR="00BF5C0D" w:rsidRDefault="00BF5C0D">
      <w:pPr>
        <w:pStyle w:val="ConsPlusTitle"/>
        <w:jc w:val="center"/>
        <w:outlineLvl w:val="0"/>
      </w:pPr>
      <w:r>
        <w:t>МИНИСТЕРСТВО ПРОМЫШЛЕННОСТИ, ПРЕДПРИНИМАТЕЛЬСТВА И ТОРГОВЛИ</w:t>
      </w:r>
    </w:p>
    <w:p w:rsidR="00BF5C0D" w:rsidRDefault="00BF5C0D">
      <w:pPr>
        <w:pStyle w:val="ConsPlusTitle"/>
        <w:jc w:val="center"/>
      </w:pPr>
      <w:r>
        <w:t>КИРОВСКОЙ ОБЛАСТИ</w:t>
      </w:r>
    </w:p>
    <w:p w:rsidR="00BF5C0D" w:rsidRDefault="00BF5C0D">
      <w:pPr>
        <w:pStyle w:val="ConsPlusTitle"/>
        <w:jc w:val="both"/>
      </w:pPr>
    </w:p>
    <w:p w:rsidR="00BF5C0D" w:rsidRDefault="00BF5C0D">
      <w:pPr>
        <w:pStyle w:val="ConsPlusTitle"/>
        <w:jc w:val="center"/>
      </w:pPr>
      <w:r>
        <w:t>РАСПОРЯЖЕНИЕ</w:t>
      </w:r>
    </w:p>
    <w:p w:rsidR="00BF5C0D" w:rsidRDefault="00BF5C0D">
      <w:pPr>
        <w:pStyle w:val="ConsPlusTitle"/>
        <w:jc w:val="center"/>
      </w:pPr>
      <w:r>
        <w:t>от 27 апреля 2023 г. N 207-Р</w:t>
      </w:r>
    </w:p>
    <w:p w:rsidR="00BF5C0D" w:rsidRDefault="00BF5C0D">
      <w:pPr>
        <w:pStyle w:val="ConsPlusTitle"/>
        <w:jc w:val="both"/>
      </w:pPr>
    </w:p>
    <w:p w:rsidR="00BF5C0D" w:rsidRDefault="00BF5C0D">
      <w:pPr>
        <w:pStyle w:val="ConsPlusTitle"/>
        <w:jc w:val="center"/>
      </w:pPr>
      <w:r>
        <w:t>ОБ УТВЕРЖДЕНИИ ПОРЯДКА ФОРМИРОВАНИЯ И ВЕДЕНИЯ РЕЕСТРА</w:t>
      </w:r>
    </w:p>
    <w:p w:rsidR="00BF5C0D" w:rsidRDefault="00BF5C0D">
      <w:pPr>
        <w:pStyle w:val="ConsPlusTitle"/>
        <w:jc w:val="center"/>
      </w:pPr>
      <w:r>
        <w:t>ИЗДЕЛИЙ НАРОДНЫХ ХУДОЖЕСТВЕННЫХ ПРОМЫСЛОВ КИРОВСКОЙ ОБЛАСТИ</w:t>
      </w:r>
    </w:p>
    <w:p w:rsidR="00BF5C0D" w:rsidRDefault="00BF5C0D">
      <w:pPr>
        <w:pStyle w:val="ConsPlusNormal"/>
        <w:jc w:val="both"/>
      </w:pPr>
    </w:p>
    <w:p w:rsidR="00BF5C0D" w:rsidRDefault="00BF5C0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Кировской области от 19.12.2022 N 142-ЗО "О народных художественных промыслах в Кировской области":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формирования и ведения реестра изделий народных художественных промыслов Кировской области согласно приложению.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>2. Настоящее распоряжение вступает в силу после его официального опубликования.</w:t>
      </w:r>
    </w:p>
    <w:p w:rsidR="00BF5C0D" w:rsidRDefault="00BF5C0D">
      <w:pPr>
        <w:pStyle w:val="ConsPlusNormal"/>
        <w:jc w:val="both"/>
      </w:pPr>
    </w:p>
    <w:p w:rsidR="00BF5C0D" w:rsidRDefault="00BF5C0D">
      <w:pPr>
        <w:pStyle w:val="ConsPlusNormal"/>
        <w:jc w:val="right"/>
      </w:pPr>
      <w:r>
        <w:t>И.о. министра</w:t>
      </w:r>
    </w:p>
    <w:p w:rsidR="00BF5C0D" w:rsidRDefault="00BF5C0D">
      <w:pPr>
        <w:pStyle w:val="ConsPlusNormal"/>
        <w:jc w:val="right"/>
      </w:pPr>
      <w:r>
        <w:t>промышленности,</w:t>
      </w:r>
    </w:p>
    <w:p w:rsidR="00BF5C0D" w:rsidRDefault="00BF5C0D">
      <w:pPr>
        <w:pStyle w:val="ConsPlusNormal"/>
        <w:jc w:val="right"/>
      </w:pPr>
      <w:r>
        <w:t>предпринимательства и торговли</w:t>
      </w:r>
    </w:p>
    <w:p w:rsidR="00BF5C0D" w:rsidRDefault="00BF5C0D">
      <w:pPr>
        <w:pStyle w:val="ConsPlusNormal"/>
        <w:jc w:val="right"/>
      </w:pPr>
      <w:r>
        <w:t>Кировской области</w:t>
      </w:r>
    </w:p>
    <w:p w:rsidR="00BF5C0D" w:rsidRDefault="00BF5C0D">
      <w:pPr>
        <w:pStyle w:val="ConsPlusNormal"/>
        <w:jc w:val="right"/>
      </w:pPr>
      <w:r>
        <w:t>Д.А.ГЛУШКОВ</w:t>
      </w:r>
    </w:p>
    <w:p w:rsidR="00BF5C0D" w:rsidRDefault="00BF5C0D">
      <w:pPr>
        <w:pStyle w:val="ConsPlusNormal"/>
        <w:jc w:val="both"/>
      </w:pPr>
    </w:p>
    <w:p w:rsidR="00BF5C0D" w:rsidRDefault="00BF5C0D">
      <w:pPr>
        <w:pStyle w:val="ConsPlusNormal"/>
        <w:jc w:val="both"/>
      </w:pPr>
    </w:p>
    <w:p w:rsidR="00BF5C0D" w:rsidRDefault="00BF5C0D">
      <w:pPr>
        <w:pStyle w:val="ConsPlusNormal"/>
        <w:jc w:val="both"/>
      </w:pPr>
    </w:p>
    <w:p w:rsidR="00BF5C0D" w:rsidRDefault="00BF5C0D">
      <w:pPr>
        <w:pStyle w:val="ConsPlusNormal"/>
        <w:jc w:val="both"/>
      </w:pPr>
    </w:p>
    <w:p w:rsidR="00BF5C0D" w:rsidRDefault="00BF5C0D">
      <w:pPr>
        <w:pStyle w:val="ConsPlusNormal"/>
        <w:jc w:val="both"/>
      </w:pPr>
    </w:p>
    <w:p w:rsidR="00BF5C0D" w:rsidRDefault="00BF5C0D">
      <w:pPr>
        <w:pStyle w:val="ConsPlusNormal"/>
        <w:jc w:val="right"/>
        <w:outlineLvl w:val="0"/>
      </w:pPr>
      <w:r>
        <w:t>Приложение</w:t>
      </w:r>
    </w:p>
    <w:p w:rsidR="00BF5C0D" w:rsidRDefault="00BF5C0D">
      <w:pPr>
        <w:pStyle w:val="ConsPlusNormal"/>
        <w:jc w:val="both"/>
      </w:pPr>
    </w:p>
    <w:p w:rsidR="00BF5C0D" w:rsidRDefault="00BF5C0D">
      <w:pPr>
        <w:pStyle w:val="ConsPlusNormal"/>
        <w:jc w:val="right"/>
      </w:pPr>
      <w:r>
        <w:t>Утвержден</w:t>
      </w:r>
    </w:p>
    <w:p w:rsidR="00BF5C0D" w:rsidRDefault="00BF5C0D">
      <w:pPr>
        <w:pStyle w:val="ConsPlusNormal"/>
        <w:jc w:val="right"/>
      </w:pPr>
      <w:r>
        <w:t>распоряжением</w:t>
      </w:r>
    </w:p>
    <w:p w:rsidR="00BF5C0D" w:rsidRDefault="00BF5C0D">
      <w:pPr>
        <w:pStyle w:val="ConsPlusNormal"/>
        <w:jc w:val="right"/>
      </w:pPr>
      <w:r>
        <w:t>министерства</w:t>
      </w:r>
    </w:p>
    <w:p w:rsidR="00BF5C0D" w:rsidRDefault="00BF5C0D">
      <w:pPr>
        <w:pStyle w:val="ConsPlusNormal"/>
        <w:jc w:val="right"/>
      </w:pPr>
      <w:r>
        <w:t>промышленности,</w:t>
      </w:r>
    </w:p>
    <w:p w:rsidR="00BF5C0D" w:rsidRDefault="00BF5C0D">
      <w:pPr>
        <w:pStyle w:val="ConsPlusNormal"/>
        <w:jc w:val="right"/>
      </w:pPr>
      <w:r>
        <w:t>предпринимательства и торговли</w:t>
      </w:r>
    </w:p>
    <w:p w:rsidR="00BF5C0D" w:rsidRDefault="00BF5C0D">
      <w:pPr>
        <w:pStyle w:val="ConsPlusNormal"/>
        <w:jc w:val="right"/>
      </w:pPr>
      <w:r>
        <w:t>Кировской области</w:t>
      </w:r>
    </w:p>
    <w:p w:rsidR="00BF5C0D" w:rsidRDefault="00BF5C0D">
      <w:pPr>
        <w:pStyle w:val="ConsPlusNormal"/>
        <w:jc w:val="right"/>
      </w:pPr>
      <w:r>
        <w:t>от 27 апреля 2023 г. N 207-Р</w:t>
      </w:r>
    </w:p>
    <w:p w:rsidR="00BF5C0D" w:rsidRDefault="00BF5C0D">
      <w:pPr>
        <w:pStyle w:val="ConsPlusNormal"/>
        <w:jc w:val="both"/>
      </w:pPr>
    </w:p>
    <w:p w:rsidR="00BF5C0D" w:rsidRDefault="00BF5C0D">
      <w:pPr>
        <w:pStyle w:val="ConsPlusTitle"/>
        <w:jc w:val="center"/>
      </w:pPr>
      <w:bookmarkStart w:id="0" w:name="P34"/>
      <w:bookmarkEnd w:id="0"/>
      <w:r>
        <w:t>ПОРЯДОК</w:t>
      </w:r>
    </w:p>
    <w:p w:rsidR="00BF5C0D" w:rsidRDefault="00BF5C0D">
      <w:pPr>
        <w:pStyle w:val="ConsPlusTitle"/>
        <w:jc w:val="center"/>
      </w:pPr>
      <w:r>
        <w:t>ФОРМИРОВАНИЯ И ВЕДЕНИЯ РЕЕСТРА ИЗДЕЛИЙ</w:t>
      </w:r>
    </w:p>
    <w:p w:rsidR="00BF5C0D" w:rsidRDefault="00BF5C0D">
      <w:pPr>
        <w:pStyle w:val="ConsPlusTitle"/>
        <w:jc w:val="center"/>
      </w:pPr>
      <w:r>
        <w:t>НАРОДНЫХ ХУДОЖЕСТВЕННЫХ ПРОМЫСЛОВ КИРОВСКОЙ ОБЛАСТИ</w:t>
      </w:r>
    </w:p>
    <w:p w:rsidR="00BF5C0D" w:rsidRDefault="00BF5C0D">
      <w:pPr>
        <w:pStyle w:val="ConsPlusNormal"/>
        <w:jc w:val="both"/>
      </w:pPr>
    </w:p>
    <w:p w:rsidR="00BF5C0D" w:rsidRDefault="00BF5C0D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>1.1. Настоящий Порядок устанавливает порядок внесения и исключения сведений из реестра изделий народных художественных промыслов Кировской области (далее - Реестр).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 xml:space="preserve">1.2. Понятия, используемые в Порядке, применяются в значении, принятом в Федеральном </w:t>
      </w:r>
      <w:hyperlink r:id="rId6">
        <w:r>
          <w:rPr>
            <w:color w:val="0000FF"/>
          </w:rPr>
          <w:t>законе</w:t>
        </w:r>
      </w:hyperlink>
      <w:r>
        <w:t xml:space="preserve"> от 06.01.1999 N 7-ФЗ "О народных художественных промыслах", </w:t>
      </w:r>
      <w:hyperlink r:id="rId7">
        <w:r>
          <w:rPr>
            <w:color w:val="0000FF"/>
          </w:rPr>
          <w:t>Законе</w:t>
        </w:r>
      </w:hyperlink>
      <w:r>
        <w:t xml:space="preserve"> Кировской области от 19.12.2022 N 142-ЗО "О народных художественных промыслах в Кировской области".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 xml:space="preserve">1.3. Формирование и ведение </w:t>
      </w:r>
      <w:hyperlink w:anchor="P69">
        <w:r>
          <w:rPr>
            <w:color w:val="0000FF"/>
          </w:rPr>
          <w:t>Реестра</w:t>
        </w:r>
      </w:hyperlink>
      <w:r>
        <w:t xml:space="preserve"> осуществляет министерство промышленности, предпринимательства и торговли Кировской области (далее - министерство) по форме согласно </w:t>
      </w:r>
      <w:r>
        <w:lastRenderedPageBreak/>
        <w:t>приложению к настоящему Порядку.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>1.4. В Реестр включаются следующие сведения: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>дата включения сведений в Реестр;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>наименование субъекта народных художественных промыслов (далее - субъект НХП) (наименование юридического лица или фамилия, имя, отчество индивидуального предпринимателя, мастера народных художественных промыслов);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- субъекта НХП;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>название изделия народных художественных промыслов (далее - НХП) и его артикул (при наличии);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>размеры изделия НХП;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>вид изделия НХП;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>дата и номер протокола заседания художественно-экспертного Совета по НХП Кировской области, в соответствии с которым изделие признано изделием НХП Кировской области.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>1.5. Реестр ведется в электронном виде.</w:t>
      </w:r>
    </w:p>
    <w:p w:rsidR="00BF5C0D" w:rsidRDefault="00BF5C0D">
      <w:pPr>
        <w:pStyle w:val="ConsPlusTitle"/>
        <w:spacing w:before="220"/>
        <w:ind w:firstLine="540"/>
        <w:jc w:val="both"/>
        <w:outlineLvl w:val="1"/>
      </w:pPr>
      <w:r>
        <w:t>2. Порядок внесения сведений в Реестр изделий НХП.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>2.1. Внесение сведений в Реестр производится министерством на основании решения, оформленного в виде протокола очередного заседания художественно-экспертного Совета по народным художественным промыслам Кировской области, в течение 10 рабочих дней после подписания протокола.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>2.2. Внесение сведений об изделиях НХП Кировской области, ранее признанных изделиями НХП Кировской области, производится министерством в течение 10 рабочих дней на основании представленного в министерство на бумажном носителе нарочным способом или с использованием услуг почтовой связи или в электронном виде на адрес электронной почты: prom@ako.kirov.ru, заявления субъекта НХП, оформленного в произвольной форме, с приложением следующих документов: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>копии протокола художественно-экспертного Совета по народным художественным промыслам Кировской области, в соответствии с которым изделия признаны изделиями НХП Кировской области;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>перечня изделий НХП Кировской области.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>2.3. В случае изменения сведений о субъекте НХП - производителе изделия НХП, включенного в Реестр, заявитель не позднее 7 календарных дней со дня изменения сведений уведомляет об этом в письменной форме министерство и представляет документы, подтверждающие достоверность изменений, либо копии таких документов, заверенные подписью руководителя организации или индивидуального предпринимателя и печатью (при наличии).</w:t>
      </w:r>
    </w:p>
    <w:p w:rsidR="00BF5C0D" w:rsidRDefault="00BF5C0D">
      <w:pPr>
        <w:pStyle w:val="ConsPlusTitle"/>
        <w:spacing w:before="220"/>
        <w:ind w:firstLine="540"/>
        <w:jc w:val="both"/>
        <w:outlineLvl w:val="1"/>
      </w:pPr>
      <w:r>
        <w:t>3. Порядок исключения сведений из Реестра изделий НХП.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>3.1. Министерство исключает сведения об изделиях субъекта НХП из Реестра в случае поступления письменного заявления субъекта НХП об исключении сведений о его изделиях.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 xml:space="preserve">3.2. Решение об исключении сведений об изделиях субъекта НХП из Реестра принимается министерством и оформляется в виде решения министерства, копия которого направляется </w:t>
      </w:r>
      <w:r>
        <w:lastRenderedPageBreak/>
        <w:t>субъекту НХП по электронной почте не позднее 5 рабочих дней, следующих за днем оформления решения.</w:t>
      </w:r>
    </w:p>
    <w:p w:rsidR="00BF5C0D" w:rsidRDefault="00BF5C0D">
      <w:pPr>
        <w:pStyle w:val="ConsPlusNormal"/>
        <w:spacing w:before="220"/>
        <w:ind w:firstLine="540"/>
        <w:jc w:val="both"/>
      </w:pPr>
      <w:r>
        <w:t>Министерство не позднее 14 календарных дней со дня принятия указанного решения исключает сведения об изделиях субъекта НХП из Реестра.</w:t>
      </w:r>
    </w:p>
    <w:p w:rsidR="00BF5C0D" w:rsidRDefault="00BF5C0D">
      <w:pPr>
        <w:pStyle w:val="ConsPlusNormal"/>
        <w:jc w:val="both"/>
      </w:pPr>
    </w:p>
    <w:p w:rsidR="00BF5C0D" w:rsidRDefault="00BF5C0D">
      <w:pPr>
        <w:pStyle w:val="ConsPlusNormal"/>
        <w:jc w:val="both"/>
      </w:pPr>
    </w:p>
    <w:p w:rsidR="00BF5C0D" w:rsidRDefault="00BF5C0D">
      <w:pPr>
        <w:pStyle w:val="ConsPlusNormal"/>
        <w:jc w:val="both"/>
      </w:pPr>
    </w:p>
    <w:p w:rsidR="00BF5C0D" w:rsidRDefault="00BF5C0D">
      <w:pPr>
        <w:pStyle w:val="ConsPlusNormal"/>
        <w:jc w:val="both"/>
      </w:pPr>
    </w:p>
    <w:p w:rsidR="00BF5C0D" w:rsidRDefault="00BF5C0D">
      <w:pPr>
        <w:pStyle w:val="ConsPlusNormal"/>
        <w:jc w:val="both"/>
      </w:pPr>
    </w:p>
    <w:p w:rsidR="00BF5C0D" w:rsidRDefault="00BF5C0D">
      <w:pPr>
        <w:pStyle w:val="ConsPlusNormal"/>
        <w:jc w:val="right"/>
        <w:outlineLvl w:val="1"/>
      </w:pPr>
      <w:r>
        <w:t>Приложение</w:t>
      </w:r>
    </w:p>
    <w:p w:rsidR="00BF5C0D" w:rsidRDefault="00BF5C0D">
      <w:pPr>
        <w:pStyle w:val="ConsPlusNormal"/>
        <w:jc w:val="right"/>
      </w:pPr>
      <w:r>
        <w:t>к Порядку</w:t>
      </w:r>
    </w:p>
    <w:p w:rsidR="00BF5C0D" w:rsidRDefault="00BF5C0D">
      <w:pPr>
        <w:pStyle w:val="ConsPlusNormal"/>
        <w:jc w:val="both"/>
      </w:pPr>
    </w:p>
    <w:p w:rsidR="00BF5C0D" w:rsidRDefault="00BF5C0D">
      <w:pPr>
        <w:pStyle w:val="ConsPlusNormal"/>
        <w:jc w:val="center"/>
      </w:pPr>
      <w:bookmarkStart w:id="1" w:name="P69"/>
      <w:bookmarkEnd w:id="1"/>
      <w:r>
        <w:t>Реестр изделий народных художественных промыслов</w:t>
      </w:r>
    </w:p>
    <w:p w:rsidR="00BF5C0D" w:rsidRDefault="00BF5C0D">
      <w:pPr>
        <w:pStyle w:val="ConsPlusNormal"/>
        <w:jc w:val="center"/>
      </w:pPr>
      <w:r>
        <w:t>Кировской области</w:t>
      </w:r>
    </w:p>
    <w:p w:rsidR="00BF5C0D" w:rsidRDefault="00BF5C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191"/>
        <w:gridCol w:w="737"/>
        <w:gridCol w:w="1191"/>
        <w:gridCol w:w="1134"/>
        <w:gridCol w:w="737"/>
        <w:gridCol w:w="2438"/>
      </w:tblGrid>
      <w:tr w:rsidR="00BF5C0D">
        <w:tc>
          <w:tcPr>
            <w:tcW w:w="567" w:type="dxa"/>
          </w:tcPr>
          <w:p w:rsidR="00BF5C0D" w:rsidRDefault="00BF5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BF5C0D" w:rsidRDefault="00BF5C0D">
            <w:pPr>
              <w:pStyle w:val="ConsPlusNormal"/>
              <w:jc w:val="center"/>
            </w:pPr>
            <w:r>
              <w:t>Дата включения сведений в Реестр</w:t>
            </w:r>
          </w:p>
        </w:tc>
        <w:tc>
          <w:tcPr>
            <w:tcW w:w="1191" w:type="dxa"/>
          </w:tcPr>
          <w:p w:rsidR="00BF5C0D" w:rsidRDefault="00BF5C0D">
            <w:pPr>
              <w:pStyle w:val="ConsPlusNormal"/>
              <w:jc w:val="center"/>
            </w:pPr>
            <w:r>
              <w:t>Наименование субъекта НХП</w:t>
            </w:r>
          </w:p>
        </w:tc>
        <w:tc>
          <w:tcPr>
            <w:tcW w:w="737" w:type="dxa"/>
          </w:tcPr>
          <w:p w:rsidR="00BF5C0D" w:rsidRDefault="00BF5C0D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91" w:type="dxa"/>
          </w:tcPr>
          <w:p w:rsidR="00BF5C0D" w:rsidRDefault="00BF5C0D">
            <w:pPr>
              <w:pStyle w:val="ConsPlusNormal"/>
              <w:jc w:val="center"/>
            </w:pPr>
            <w:r>
              <w:t>Название изделия НХП, артикул (при наличии)</w:t>
            </w:r>
          </w:p>
        </w:tc>
        <w:tc>
          <w:tcPr>
            <w:tcW w:w="1134" w:type="dxa"/>
          </w:tcPr>
          <w:p w:rsidR="00BF5C0D" w:rsidRDefault="00BF5C0D">
            <w:pPr>
              <w:pStyle w:val="ConsPlusNormal"/>
              <w:jc w:val="center"/>
            </w:pPr>
            <w:r>
              <w:t>Размеры изделия (см)</w:t>
            </w:r>
          </w:p>
        </w:tc>
        <w:tc>
          <w:tcPr>
            <w:tcW w:w="737" w:type="dxa"/>
          </w:tcPr>
          <w:p w:rsidR="00BF5C0D" w:rsidRDefault="00BF5C0D">
            <w:pPr>
              <w:pStyle w:val="ConsPlusNormal"/>
              <w:jc w:val="center"/>
            </w:pPr>
            <w:r>
              <w:t>Вид изделия НХП</w:t>
            </w:r>
          </w:p>
        </w:tc>
        <w:tc>
          <w:tcPr>
            <w:tcW w:w="2438" w:type="dxa"/>
            <w:vAlign w:val="bottom"/>
          </w:tcPr>
          <w:p w:rsidR="00BF5C0D" w:rsidRDefault="00BF5C0D">
            <w:pPr>
              <w:pStyle w:val="ConsPlusNormal"/>
              <w:jc w:val="center"/>
            </w:pPr>
            <w:r>
              <w:t>Дата и номер протокола заседания художественно-экспертного Совета по НХП Кировской области, в соответствии с которым изделие признано изделием НХП Кировской области</w:t>
            </w:r>
          </w:p>
        </w:tc>
      </w:tr>
      <w:tr w:rsidR="00BF5C0D">
        <w:tc>
          <w:tcPr>
            <w:tcW w:w="567" w:type="dxa"/>
            <w:vAlign w:val="bottom"/>
          </w:tcPr>
          <w:p w:rsidR="00BF5C0D" w:rsidRDefault="00BF5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BF5C0D" w:rsidRDefault="00BF5C0D">
            <w:pPr>
              <w:pStyle w:val="ConsPlusNormal"/>
            </w:pPr>
          </w:p>
        </w:tc>
        <w:tc>
          <w:tcPr>
            <w:tcW w:w="1191" w:type="dxa"/>
          </w:tcPr>
          <w:p w:rsidR="00BF5C0D" w:rsidRDefault="00BF5C0D">
            <w:pPr>
              <w:pStyle w:val="ConsPlusNormal"/>
            </w:pPr>
          </w:p>
        </w:tc>
        <w:tc>
          <w:tcPr>
            <w:tcW w:w="737" w:type="dxa"/>
          </w:tcPr>
          <w:p w:rsidR="00BF5C0D" w:rsidRDefault="00BF5C0D">
            <w:pPr>
              <w:pStyle w:val="ConsPlusNormal"/>
            </w:pPr>
          </w:p>
        </w:tc>
        <w:tc>
          <w:tcPr>
            <w:tcW w:w="1191" w:type="dxa"/>
          </w:tcPr>
          <w:p w:rsidR="00BF5C0D" w:rsidRDefault="00BF5C0D">
            <w:pPr>
              <w:pStyle w:val="ConsPlusNormal"/>
            </w:pPr>
          </w:p>
        </w:tc>
        <w:tc>
          <w:tcPr>
            <w:tcW w:w="1134" w:type="dxa"/>
          </w:tcPr>
          <w:p w:rsidR="00BF5C0D" w:rsidRDefault="00BF5C0D">
            <w:pPr>
              <w:pStyle w:val="ConsPlusNormal"/>
            </w:pPr>
          </w:p>
        </w:tc>
        <w:tc>
          <w:tcPr>
            <w:tcW w:w="737" w:type="dxa"/>
          </w:tcPr>
          <w:p w:rsidR="00BF5C0D" w:rsidRDefault="00BF5C0D">
            <w:pPr>
              <w:pStyle w:val="ConsPlusNormal"/>
            </w:pPr>
          </w:p>
        </w:tc>
        <w:tc>
          <w:tcPr>
            <w:tcW w:w="2438" w:type="dxa"/>
          </w:tcPr>
          <w:p w:rsidR="00BF5C0D" w:rsidRDefault="00BF5C0D">
            <w:pPr>
              <w:pStyle w:val="ConsPlusNormal"/>
            </w:pPr>
          </w:p>
        </w:tc>
      </w:tr>
      <w:tr w:rsidR="00BF5C0D">
        <w:tc>
          <w:tcPr>
            <w:tcW w:w="567" w:type="dxa"/>
            <w:vAlign w:val="bottom"/>
          </w:tcPr>
          <w:p w:rsidR="00BF5C0D" w:rsidRDefault="00BF5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BF5C0D" w:rsidRDefault="00BF5C0D">
            <w:pPr>
              <w:pStyle w:val="ConsPlusNormal"/>
            </w:pPr>
          </w:p>
        </w:tc>
        <w:tc>
          <w:tcPr>
            <w:tcW w:w="1191" w:type="dxa"/>
          </w:tcPr>
          <w:p w:rsidR="00BF5C0D" w:rsidRDefault="00BF5C0D">
            <w:pPr>
              <w:pStyle w:val="ConsPlusNormal"/>
            </w:pPr>
          </w:p>
        </w:tc>
        <w:tc>
          <w:tcPr>
            <w:tcW w:w="737" w:type="dxa"/>
          </w:tcPr>
          <w:p w:rsidR="00BF5C0D" w:rsidRDefault="00BF5C0D">
            <w:pPr>
              <w:pStyle w:val="ConsPlusNormal"/>
            </w:pPr>
          </w:p>
        </w:tc>
        <w:tc>
          <w:tcPr>
            <w:tcW w:w="1191" w:type="dxa"/>
          </w:tcPr>
          <w:p w:rsidR="00BF5C0D" w:rsidRDefault="00BF5C0D">
            <w:pPr>
              <w:pStyle w:val="ConsPlusNormal"/>
            </w:pPr>
          </w:p>
        </w:tc>
        <w:tc>
          <w:tcPr>
            <w:tcW w:w="1134" w:type="dxa"/>
          </w:tcPr>
          <w:p w:rsidR="00BF5C0D" w:rsidRDefault="00BF5C0D">
            <w:pPr>
              <w:pStyle w:val="ConsPlusNormal"/>
            </w:pPr>
          </w:p>
        </w:tc>
        <w:tc>
          <w:tcPr>
            <w:tcW w:w="737" w:type="dxa"/>
          </w:tcPr>
          <w:p w:rsidR="00BF5C0D" w:rsidRDefault="00BF5C0D">
            <w:pPr>
              <w:pStyle w:val="ConsPlusNormal"/>
            </w:pPr>
          </w:p>
        </w:tc>
        <w:tc>
          <w:tcPr>
            <w:tcW w:w="2438" w:type="dxa"/>
          </w:tcPr>
          <w:p w:rsidR="00BF5C0D" w:rsidRDefault="00BF5C0D">
            <w:pPr>
              <w:pStyle w:val="ConsPlusNormal"/>
            </w:pPr>
          </w:p>
        </w:tc>
      </w:tr>
      <w:tr w:rsidR="00BF5C0D">
        <w:tc>
          <w:tcPr>
            <w:tcW w:w="567" w:type="dxa"/>
          </w:tcPr>
          <w:p w:rsidR="00BF5C0D" w:rsidRDefault="00BF5C0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77" w:type="dxa"/>
          </w:tcPr>
          <w:p w:rsidR="00BF5C0D" w:rsidRDefault="00BF5C0D">
            <w:pPr>
              <w:pStyle w:val="ConsPlusNormal"/>
            </w:pPr>
          </w:p>
        </w:tc>
        <w:tc>
          <w:tcPr>
            <w:tcW w:w="1191" w:type="dxa"/>
          </w:tcPr>
          <w:p w:rsidR="00BF5C0D" w:rsidRDefault="00BF5C0D">
            <w:pPr>
              <w:pStyle w:val="ConsPlusNormal"/>
            </w:pPr>
          </w:p>
        </w:tc>
        <w:tc>
          <w:tcPr>
            <w:tcW w:w="737" w:type="dxa"/>
          </w:tcPr>
          <w:p w:rsidR="00BF5C0D" w:rsidRDefault="00BF5C0D">
            <w:pPr>
              <w:pStyle w:val="ConsPlusNormal"/>
            </w:pPr>
          </w:p>
        </w:tc>
        <w:tc>
          <w:tcPr>
            <w:tcW w:w="1191" w:type="dxa"/>
          </w:tcPr>
          <w:p w:rsidR="00BF5C0D" w:rsidRDefault="00BF5C0D">
            <w:pPr>
              <w:pStyle w:val="ConsPlusNormal"/>
            </w:pPr>
          </w:p>
        </w:tc>
        <w:tc>
          <w:tcPr>
            <w:tcW w:w="1134" w:type="dxa"/>
          </w:tcPr>
          <w:p w:rsidR="00BF5C0D" w:rsidRDefault="00BF5C0D">
            <w:pPr>
              <w:pStyle w:val="ConsPlusNormal"/>
            </w:pPr>
          </w:p>
        </w:tc>
        <w:tc>
          <w:tcPr>
            <w:tcW w:w="737" w:type="dxa"/>
          </w:tcPr>
          <w:p w:rsidR="00BF5C0D" w:rsidRDefault="00BF5C0D">
            <w:pPr>
              <w:pStyle w:val="ConsPlusNormal"/>
            </w:pPr>
          </w:p>
        </w:tc>
        <w:tc>
          <w:tcPr>
            <w:tcW w:w="2438" w:type="dxa"/>
          </w:tcPr>
          <w:p w:rsidR="00BF5C0D" w:rsidRDefault="00BF5C0D">
            <w:pPr>
              <w:pStyle w:val="ConsPlusNormal"/>
            </w:pPr>
          </w:p>
        </w:tc>
      </w:tr>
    </w:tbl>
    <w:p w:rsidR="00BF5C0D" w:rsidRDefault="00BF5C0D">
      <w:pPr>
        <w:pStyle w:val="ConsPlusNormal"/>
        <w:jc w:val="both"/>
      </w:pPr>
    </w:p>
    <w:p w:rsidR="00BF5C0D" w:rsidRDefault="00BF5C0D">
      <w:pPr>
        <w:pStyle w:val="ConsPlusNormal"/>
        <w:jc w:val="both"/>
      </w:pPr>
    </w:p>
    <w:p w:rsidR="00BF5C0D" w:rsidRDefault="00BF5C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F14" w:rsidRDefault="00DA4F14">
      <w:bookmarkStart w:id="2" w:name="_GoBack"/>
      <w:bookmarkEnd w:id="2"/>
    </w:p>
    <w:sectPr w:rsidR="00DA4F14" w:rsidSect="0010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0D"/>
    <w:rsid w:val="00BF5C0D"/>
    <w:rsid w:val="00D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C228D-FB41-487A-B294-611415F9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C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5C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5C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97B9F779C1F50AC6FCE59A10362D5268E7E834699E118AA5028DA6414EF397C4FE3FA9C76FC0702B4BBA8E332B19197DN46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7B9F779C1F50AC6FCFB97065A715B6AEEB73A689C1ADEFC5F8BF11E1EF5C296BE61F0942B8B7D2F55A68E37N366H" TargetMode="External"/><Relationship Id="rId5" Type="http://schemas.openxmlformats.org/officeDocument/2006/relationships/hyperlink" Target="consultantplus://offline/ref=E997B9F779C1F50AC6FCE59A10362D5268E7E834699E118AA5028DA6414EF397C4FE3FA9D56F987C294BA48D323E4F483B1F09D7500A3D193D8022B8N36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2023-06-20T07:58:00Z</dcterms:created>
  <dcterms:modified xsi:type="dcterms:W3CDTF">2023-06-20T07:58:00Z</dcterms:modified>
</cp:coreProperties>
</file>