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t xml:space="preserve">АНКЕТА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комплексной услуги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ind w:right="-255" w:firstLine="709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Состав комплексной услуги:</w:t>
      </w:r>
      <w:r/>
    </w:p>
    <w:p>
      <w:pPr>
        <w:ind w:right="-255" w:firstLine="709"/>
        <w:spacing w:lineRule="auto" w:line="240" w:after="0"/>
        <w:widowControl w:val="off"/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Cs/>
          <w:sz w:val="24"/>
          <w:szCs w:val="24"/>
          <w:lang w:eastAsia="ru-RU"/>
        </w:rPr>
        <w:t xml:space="preserve">1</w:t>
      </w:r>
      <w:r>
        <w:rPr>
          <w:rFonts w:ascii="Times New Roman" w:hAnsi="Times New Roman" w:cs="Times New Roman" w:eastAsia="Calibri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 w:eastAsia="Calibri"/>
          <w:bCs/>
          <w:sz w:val="24"/>
          <w:szCs w:val="24"/>
          <w:lang w:eastAsia="ru-RU"/>
        </w:rPr>
        <w:t xml:space="preserve">Участие в обучающей программе </w:t>
      </w:r>
      <w:r>
        <w:rPr>
          <w:rFonts w:ascii="Times New Roman" w:hAnsi="Times New Roman" w:cs="Times New Roman" w:eastAsia="Calibri"/>
          <w:bCs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 w:eastAsia="Calibri"/>
          <w:bCs/>
          <w:sz w:val="24"/>
          <w:szCs w:val="24"/>
          <w:lang w:eastAsia="ru-RU"/>
        </w:rPr>
        <w:t xml:space="preserve">Школа предпринимательства</w:t>
      </w:r>
      <w:r>
        <w:rPr>
          <w:rFonts w:ascii="Times New Roman" w:hAnsi="Times New Roman" w:cs="Times New Roman" w:eastAsia="Calibri"/>
          <w:bCs/>
          <w:sz w:val="24"/>
          <w:szCs w:val="24"/>
          <w:lang w:eastAsia="ru-RU"/>
        </w:rPr>
        <w:t xml:space="preserve">».</w:t>
      </w:r>
      <w:r/>
    </w:p>
    <w:p>
      <w:pPr>
        <w:ind w:right="-255" w:firstLine="709"/>
        <w:spacing w:lineRule="auto" w:line="240" w:after="0"/>
        <w:rPr>
          <w:rFonts w:ascii="Times New Roman" w:hAnsi="Times New Roman" w:cs="Times New Roman" w:eastAsia="Calibri"/>
          <w:bCs/>
          <w:sz w:val="24"/>
          <w:szCs w:val="24"/>
          <w:u w:val="single"/>
        </w:rPr>
      </w:pPr>
      <w:r>
        <w:rPr>
          <w:rFonts w:ascii="Times New Roman" w:hAnsi="Times New Roman" w:cs="Times New Roman" w:eastAsia="Calibri"/>
          <w:bCs/>
          <w:sz w:val="24"/>
          <w:szCs w:val="24"/>
        </w:rPr>
        <w:t xml:space="preserve">Даты проведения _</w:t>
      </w:r>
      <w:r>
        <w:rPr>
          <w:rFonts w:ascii="Times New Roman" w:hAnsi="Times New Roman" w:cs="Times New Roman" w:eastAsia="Calibri"/>
          <w:bCs/>
          <w:sz w:val="24"/>
          <w:szCs w:val="24"/>
          <w:u w:val="single"/>
        </w:rPr>
        <w:t xml:space="preserve">11.11.2021 – 19.11.2021</w:t>
      </w:r>
      <w:r/>
    </w:p>
    <w:p>
      <w:pPr>
        <w:ind w:right="-255" w:firstLine="709"/>
        <w:spacing w:lineRule="auto" w:line="240" w:after="0"/>
        <w:rPr>
          <w:rFonts w:ascii="Times New Roman" w:hAnsi="Times New Roman" w:cs="Times New Roman" w:eastAsia="Calibri"/>
          <w:bCs/>
          <w:sz w:val="24"/>
          <w:szCs w:val="24"/>
        </w:rPr>
      </w:pPr>
      <w:r>
        <w:rPr>
          <w:rFonts w:ascii="Times New Roman" w:hAnsi="Times New Roman" w:cs="Times New Roman" w:eastAsia="Calibri"/>
          <w:bCs/>
          <w:sz w:val="24"/>
          <w:szCs w:val="24"/>
        </w:rPr>
        <w:t xml:space="preserve">2.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Семинар «Защита прав предпринимателя».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10"/>
          <w:szCs w:val="10"/>
        </w:rPr>
      </w:pPr>
      <w:r>
        <w:rPr>
          <w:rFonts w:ascii="Times New Roman" w:hAnsi="Times New Roman" w:cs="Times New Roman" w:eastAsia="Calibri"/>
          <w:b/>
          <w:sz w:val="10"/>
          <w:szCs w:val="10"/>
        </w:rPr>
      </w:r>
      <w:r/>
    </w:p>
    <w:tbl>
      <w:tblPr>
        <w:tblW w:w="10279" w:type="dxa"/>
        <w:tblInd w:w="-1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12"/>
        <w:gridCol w:w="4750"/>
      </w:tblGrid>
      <w:tr>
        <w:trPr>
          <w:trHeight w:val="6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2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Формат участия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i/>
                <w:iCs/>
                <w:sz w:val="24"/>
                <w:szCs w:val="24"/>
              </w:rPr>
              <w:t xml:space="preserve">□ Очно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i/>
                <w:iCs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 w:eastAsia="Calibri"/>
                <w:i/>
                <w:iCs/>
                <w:sz w:val="24"/>
                <w:szCs w:val="24"/>
              </w:rPr>
              <w:t xml:space="preserve">□ Онлайн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true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ФИО (полностью), должность лица – уполномоченного представителя СМСП, планирующего принять участие в мероприятии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16"/>
                <w:szCs w:val="16"/>
              </w:rPr>
            </w:pPr>
            <w:r>
              <w:rPr>
                <w:rFonts w:ascii="Times New Roman" w:hAnsi="Times New Roman" w:cs="Times New Roman" w:eastAsia="Calibri"/>
                <w:i/>
                <w:iCs/>
                <w:sz w:val="16"/>
                <w:szCs w:val="16"/>
                <w:highlight w:val="lightGray"/>
              </w:rPr>
              <w:t xml:space="preserve">(заполняется в случае участия представителя ИП или юр. лица)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true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Наименование юр. лица или ФИО 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>
          <w:trHeight w:val="4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true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ИНН юр. лица или 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>
          <w:trHeight w:val="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true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>
          <w:trHeight w:val="4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true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Сфера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>
          <w:trHeight w:val="4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true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Контактный телефон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>
          <w:trHeight w:val="4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true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(адрес электронной почты)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</w:tbl>
    <w:p>
      <w:pPr>
        <w:pStyle w:val="609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9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10" w:tooltip="consultantplus://offline/ref=0EBD75415C7218A8E89CC661BD777AFA4E27A40B439C3933FD1C8EE80D19266AB9C10A42546746982Eb9M" w:history="1">
        <w:r>
          <w:rPr>
            <w:rStyle w:val="604"/>
            <w:rFonts w:ascii="Times New Roman" w:hAnsi="Times New Roman" w:cs="Times New Roman" w:eastAsia="Calibri"/>
            <w:sz w:val="22"/>
            <w:szCs w:val="22"/>
          </w:rPr>
          <w:t xml:space="preserve"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11" w:tooltip="consultantplus://offline/ref=0EBD75415C7218A8E89CC661BD777AFA4E27A40B439C3933FD1C8EE80D19266AB9C10A425467469F2Eb5M" w:history="1">
        <w:r>
          <w:rPr>
            <w:rStyle w:val="604"/>
            <w:rFonts w:ascii="Times New Roman" w:hAnsi="Times New Roman" w:cs="Times New Roman" w:eastAsia="Calibri"/>
            <w:sz w:val="22"/>
            <w:szCs w:val="22"/>
          </w:rPr>
          <w:t xml:space="preserve"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  <w:r/>
    </w:p>
    <w:p>
      <w:pPr>
        <w:pStyle w:val="609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6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юр. лица или ИП:</w:t>
      </w:r>
      <w:r/>
    </w:p>
    <w:p>
      <w:pPr>
        <w:pStyle w:val="609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  <w:r/>
    </w:p>
    <w:p>
      <w:pPr>
        <w:pStyle w:val="6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наименование должности</w:t>
      </w:r>
      <w:r/>
    </w:p>
    <w:p>
      <w:pPr>
        <w:pStyle w:val="609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pStyle w:val="6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м.п.          подпись                               расшифровка                               дата заполнения анкеты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608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0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целях:</w:t>
      </w:r>
      <w:r/>
    </w:p>
    <w:p>
      <w:pPr>
        <w:pStyle w:val="60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субъекта персональных данных в мероприятии, организуемом и/или проводимом </w:t>
      </w:r>
      <w:r>
        <w:rPr>
          <w:rFonts w:ascii="Times New Roman" w:hAnsi="Times New Roman" w:cs="Times New Roman"/>
          <w:sz w:val="22"/>
          <w:szCs w:val="22"/>
        </w:rPr>
        <w:t xml:space="preserve">Оператором, а также получения консультации;</w:t>
      </w:r>
      <w:r/>
    </w:p>
    <w:p>
      <w:pPr>
        <w:pStyle w:val="60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  <w:r/>
    </w:p>
    <w:p>
      <w:pPr>
        <w:pStyle w:val="60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0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604"/>
            <w:rFonts w:eastAsia="Calibri"/>
            <w:sz w:val="22"/>
            <w:szCs w:val="22"/>
            <w:lang w:val="en-US"/>
          </w:rPr>
          <w:t xml:space="preserve">mail</w:t>
        </w:r>
        <w:r>
          <w:rPr>
            <w:rStyle w:val="604"/>
            <w:rFonts w:eastAsia="Calibri"/>
            <w:sz w:val="22"/>
            <w:szCs w:val="22"/>
          </w:rPr>
          <w:t xml:space="preserve">@</w:t>
        </w:r>
        <w:r>
          <w:rPr>
            <w:rStyle w:val="604"/>
            <w:rFonts w:eastAsia="Calibri"/>
            <w:sz w:val="22"/>
            <w:szCs w:val="22"/>
            <w:lang w:val="en-US"/>
          </w:rPr>
          <w:t xml:space="preserve">kfpp</w:t>
        </w:r>
        <w:r>
          <w:rPr>
            <w:rStyle w:val="604"/>
            <w:rFonts w:eastAsia="Calibri"/>
            <w:sz w:val="22"/>
            <w:szCs w:val="22"/>
          </w:rPr>
          <w:t xml:space="preserve">.</w:t>
        </w:r>
        <w:r>
          <w:rPr>
            <w:rStyle w:val="604"/>
            <w:rFonts w:eastAsia="Calibri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pStyle w:val="6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юр. лица или ИП:</w:t>
      </w:r>
      <w:r/>
    </w:p>
    <w:p>
      <w:pPr>
        <w:pStyle w:val="609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 xml:space="preserve">Заполняется в случае участия в мероприятии представителя ИП или юр. лица: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608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0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  <w:r/>
    </w:p>
    <w:p>
      <w:pPr>
        <w:pStyle w:val="60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0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3" w:tooltip="mailto:mail@kfpp.ru" w:history="1">
        <w:r>
          <w:rPr>
            <w:rStyle w:val="604"/>
            <w:rFonts w:eastAsia="Calibri"/>
            <w:sz w:val="22"/>
            <w:szCs w:val="22"/>
            <w:lang w:val="en-US"/>
          </w:rPr>
          <w:t xml:space="preserve">mail</w:t>
        </w:r>
        <w:r>
          <w:rPr>
            <w:rStyle w:val="604"/>
            <w:rFonts w:eastAsia="Calibri"/>
            <w:sz w:val="22"/>
            <w:szCs w:val="22"/>
          </w:rPr>
          <w:t xml:space="preserve">@</w:t>
        </w:r>
        <w:r>
          <w:rPr>
            <w:rStyle w:val="604"/>
            <w:rFonts w:eastAsia="Calibri"/>
            <w:sz w:val="22"/>
            <w:szCs w:val="22"/>
            <w:lang w:val="en-US"/>
          </w:rPr>
          <w:t xml:space="preserve">kfpp</w:t>
        </w:r>
        <w:r>
          <w:rPr>
            <w:rStyle w:val="604"/>
            <w:rFonts w:eastAsia="Calibri"/>
            <w:sz w:val="22"/>
            <w:szCs w:val="22"/>
          </w:rPr>
          <w:t xml:space="preserve">.</w:t>
        </w:r>
        <w:r>
          <w:rPr>
            <w:rStyle w:val="604"/>
            <w:rFonts w:eastAsia="Calibri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6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 (представитель юр. лица или ИП):</w:t>
      </w:r>
      <w:r/>
    </w:p>
    <w:p>
      <w:pPr>
        <w:pStyle w:val="609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  <w:r/>
    </w:p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 расшифровка                               дата заполнения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qFormat/>
    <w:uiPriority w:val="34"/>
    <w:pPr>
      <w:contextualSpacing w:val="true"/>
      <w:ind w:left="72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lineRule="auto" w:line="276" w:after="200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>
    <w:name w:val="Hyperlink"/>
    <w:basedOn w:val="601"/>
    <w:semiHidden/>
    <w:unhideWhenUsed/>
    <w:rPr>
      <w:color w:val="0000FF"/>
      <w:u w:val="single"/>
    </w:rPr>
  </w:style>
  <w:style w:type="character" w:styleId="605" w:customStyle="1">
    <w:name w:val="Без интервала Знак"/>
    <w:link w:val="606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606">
    <w:name w:val="No Spacing"/>
    <w:link w:val="605"/>
    <w:qFormat/>
    <w:uiPriority w:val="1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character" w:styleId="607" w:customStyle="1">
    <w:name w:val="ConsPlusNormal Знак"/>
    <w:link w:val="608"/>
    <w:rPr>
      <w:rFonts w:ascii="Arial" w:hAnsi="Arial" w:cs="Arial" w:eastAsia="Times New Roman"/>
      <w:sz w:val="20"/>
      <w:szCs w:val="20"/>
      <w:lang w:eastAsia="ru-RU"/>
    </w:rPr>
  </w:style>
  <w:style w:type="paragraph" w:styleId="608" w:customStyle="1">
    <w:name w:val="ConsPlusNormal"/>
    <w:link w:val="607"/>
    <w:qFormat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609" w:customStyle="1">
    <w:name w:val="ConsPlusNonformat"/>
    <w:qFormat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12" Type="http://schemas.openxmlformats.org/officeDocument/2006/relationships/hyperlink" Target="mailto:mail@kfpp.ru" TargetMode="External"/><Relationship Id="rId13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Ольга Трененкова</cp:lastModifiedBy>
  <cp:revision>3</cp:revision>
  <dcterms:created xsi:type="dcterms:W3CDTF">2021-11-10T06:07:00Z</dcterms:created>
  <dcterms:modified xsi:type="dcterms:W3CDTF">2021-11-12T10:18:13Z</dcterms:modified>
</cp:coreProperties>
</file>