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65" w:rsidRPr="00C25A65" w:rsidRDefault="00C25A65" w:rsidP="002E3070">
      <w:pPr>
        <w:pStyle w:val="ConsPlusNormal"/>
        <w:widowControl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УТВЕРЖДЕНО:</w:t>
      </w:r>
    </w:p>
    <w:p w:rsidR="00C25A65" w:rsidRPr="001B67FA" w:rsidRDefault="00C25A65" w:rsidP="002E3070">
      <w:pPr>
        <w:pStyle w:val="ConsPlusNormal"/>
        <w:widowControl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решением Президиума Кировского областного фонда </w:t>
      </w:r>
      <w:r w:rsidRPr="001B67FA">
        <w:rPr>
          <w:rFonts w:ascii="Times New Roman" w:hAnsi="Times New Roman" w:cs="Times New Roman"/>
          <w:sz w:val="24"/>
          <w:szCs w:val="24"/>
        </w:rPr>
        <w:t>поддержки малого и среднего предпринимательства (микрокредитная компания)</w:t>
      </w:r>
    </w:p>
    <w:p w:rsidR="00C25A65" w:rsidRPr="00C25A65" w:rsidRDefault="00217691" w:rsidP="002E3070">
      <w:pPr>
        <w:pStyle w:val="ConsPlusNormal"/>
        <w:widowControl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1B67FA">
        <w:rPr>
          <w:rFonts w:ascii="Times New Roman" w:hAnsi="Times New Roman" w:cs="Times New Roman"/>
          <w:sz w:val="24"/>
          <w:szCs w:val="24"/>
        </w:rPr>
        <w:t>(протокол от «</w:t>
      </w:r>
      <w:r w:rsidR="001B67FA" w:rsidRPr="001B67FA">
        <w:rPr>
          <w:rFonts w:ascii="Times New Roman" w:hAnsi="Times New Roman" w:cs="Times New Roman"/>
          <w:sz w:val="24"/>
          <w:szCs w:val="24"/>
        </w:rPr>
        <w:t>30</w:t>
      </w:r>
      <w:r w:rsidRPr="001B67FA">
        <w:rPr>
          <w:rFonts w:ascii="Times New Roman" w:hAnsi="Times New Roman" w:cs="Times New Roman"/>
          <w:sz w:val="24"/>
          <w:szCs w:val="24"/>
        </w:rPr>
        <w:t xml:space="preserve">» </w:t>
      </w:r>
      <w:r w:rsidR="00575472" w:rsidRPr="001B67FA">
        <w:rPr>
          <w:rFonts w:ascii="Times New Roman" w:hAnsi="Times New Roman" w:cs="Times New Roman"/>
          <w:sz w:val="24"/>
          <w:szCs w:val="24"/>
        </w:rPr>
        <w:t>июня</w:t>
      </w:r>
      <w:r w:rsidRPr="001B67FA">
        <w:rPr>
          <w:rFonts w:ascii="Times New Roman" w:hAnsi="Times New Roman" w:cs="Times New Roman"/>
          <w:sz w:val="24"/>
          <w:szCs w:val="24"/>
        </w:rPr>
        <w:t xml:space="preserve"> 202</w:t>
      </w:r>
      <w:r w:rsidR="002D19C8" w:rsidRPr="001B67FA">
        <w:rPr>
          <w:rFonts w:ascii="Times New Roman" w:hAnsi="Times New Roman" w:cs="Times New Roman"/>
          <w:sz w:val="24"/>
          <w:szCs w:val="24"/>
        </w:rPr>
        <w:t>2</w:t>
      </w:r>
      <w:r w:rsidRPr="001B67F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B67FA" w:rsidRPr="001B67FA">
        <w:rPr>
          <w:rFonts w:ascii="Times New Roman" w:hAnsi="Times New Roman" w:cs="Times New Roman"/>
          <w:sz w:val="24"/>
          <w:szCs w:val="24"/>
        </w:rPr>
        <w:t xml:space="preserve"> 232</w:t>
      </w:r>
      <w:r w:rsidR="00C25A65" w:rsidRPr="001B67FA">
        <w:rPr>
          <w:rFonts w:ascii="Times New Roman" w:hAnsi="Times New Roman" w:cs="Times New Roman"/>
          <w:sz w:val="24"/>
          <w:szCs w:val="24"/>
        </w:rPr>
        <w:t>)</w:t>
      </w:r>
    </w:p>
    <w:p w:rsidR="00703259" w:rsidRPr="00C25A65" w:rsidRDefault="00703259" w:rsidP="007032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3259" w:rsidRPr="00C25A65" w:rsidRDefault="00703259" w:rsidP="007032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3259" w:rsidRPr="00C25A65" w:rsidRDefault="00703259" w:rsidP="007032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ПОЛОЖЕНИЕ</w:t>
      </w:r>
    </w:p>
    <w:p w:rsidR="00703259" w:rsidRPr="00C25A65" w:rsidRDefault="00C25A65" w:rsidP="007032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03259" w:rsidRPr="00C25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98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Е «</w:t>
      </w:r>
      <w:r w:rsidR="0061053A">
        <w:rPr>
          <w:rFonts w:ascii="Times New Roman" w:hAnsi="Times New Roman" w:cs="Times New Roman"/>
          <w:b/>
          <w:bCs/>
          <w:sz w:val="24"/>
          <w:szCs w:val="24"/>
        </w:rPr>
        <w:t>БИЗНЕС-ДРАЙВЕР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6923" w:rsidRPr="00C25A65" w:rsidRDefault="009F6923" w:rsidP="007032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6923" w:rsidRPr="00C25A65" w:rsidRDefault="009F6923" w:rsidP="009F69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F6923" w:rsidRPr="00C25A65" w:rsidRDefault="009F6923" w:rsidP="007032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30C" w:rsidRPr="007F2BD4" w:rsidRDefault="0019630C" w:rsidP="00DF44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C25A65">
        <w:rPr>
          <w:rFonts w:ascii="Times New Roman" w:hAnsi="Times New Roman" w:cs="Times New Roman"/>
          <w:sz w:val="24"/>
          <w:szCs w:val="24"/>
        </w:rPr>
        <w:t xml:space="preserve"> «</w:t>
      </w:r>
      <w:r w:rsidR="0061053A">
        <w:rPr>
          <w:rFonts w:ascii="Times New Roman" w:hAnsi="Times New Roman" w:cs="Times New Roman"/>
          <w:sz w:val="24"/>
          <w:szCs w:val="24"/>
        </w:rPr>
        <w:t>БИЗНЕС-ДРАЙВЕР</w:t>
      </w:r>
      <w:r w:rsidR="00C25A65">
        <w:rPr>
          <w:rFonts w:ascii="Times New Roman" w:hAnsi="Times New Roman" w:cs="Times New Roman"/>
          <w:sz w:val="24"/>
          <w:szCs w:val="24"/>
        </w:rPr>
        <w:t>»</w:t>
      </w:r>
      <w:r w:rsidR="009F6923" w:rsidRPr="00C25A6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9F6923" w:rsidRPr="00C25A65">
        <w:rPr>
          <w:rFonts w:ascii="Times New Roman" w:hAnsi="Times New Roman" w:cs="Times New Roman"/>
          <w:sz w:val="24"/>
          <w:szCs w:val="24"/>
        </w:rPr>
        <w:t>) проводится</w:t>
      </w:r>
      <w:r w:rsidR="00DF44F4" w:rsidRPr="00DF44F4">
        <w:t xml:space="preserve"> </w:t>
      </w:r>
      <w:r w:rsidR="00DF44F4">
        <w:rPr>
          <w:rFonts w:ascii="Times New Roman" w:hAnsi="Times New Roman" w:cs="Times New Roman"/>
          <w:sz w:val="24"/>
          <w:szCs w:val="24"/>
        </w:rPr>
        <w:t>Кировским областным</w:t>
      </w:r>
      <w:r w:rsidR="00DF44F4" w:rsidRPr="00DF44F4">
        <w:rPr>
          <w:rFonts w:ascii="Times New Roman" w:hAnsi="Times New Roman" w:cs="Times New Roman"/>
          <w:sz w:val="24"/>
          <w:szCs w:val="24"/>
        </w:rPr>
        <w:t xml:space="preserve"> фонд</w:t>
      </w:r>
      <w:r w:rsidR="00DF44F4">
        <w:rPr>
          <w:rFonts w:ascii="Times New Roman" w:hAnsi="Times New Roman" w:cs="Times New Roman"/>
          <w:sz w:val="24"/>
          <w:szCs w:val="24"/>
        </w:rPr>
        <w:t>ом</w:t>
      </w:r>
      <w:r w:rsidR="00DF44F4" w:rsidRPr="00DF44F4">
        <w:rPr>
          <w:rFonts w:ascii="Times New Roman" w:hAnsi="Times New Roman" w:cs="Times New Roman"/>
          <w:sz w:val="24"/>
          <w:szCs w:val="24"/>
        </w:rPr>
        <w:t xml:space="preserve"> поддержки малого </w:t>
      </w:r>
      <w:r w:rsidR="00DF44F4" w:rsidRPr="007F2BD4">
        <w:rPr>
          <w:rFonts w:ascii="Times New Roman" w:hAnsi="Times New Roman" w:cs="Times New Roman"/>
          <w:sz w:val="24"/>
          <w:szCs w:val="24"/>
        </w:rPr>
        <w:t>и среднего предпринимательства (микрокредитная компания)</w:t>
      </w:r>
      <w:r w:rsidR="003F50F9" w:rsidRPr="007F2BD4">
        <w:rPr>
          <w:rFonts w:ascii="Times New Roman" w:hAnsi="Times New Roman" w:cs="Times New Roman"/>
          <w:sz w:val="24"/>
          <w:szCs w:val="24"/>
        </w:rPr>
        <w:t xml:space="preserve"> (далее – КОФПМСП МКК, Фонд)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 </w:t>
      </w:r>
      <w:r w:rsidR="00DF44F4" w:rsidRPr="007F2BD4">
        <w:rPr>
          <w:rFonts w:ascii="Times New Roman" w:hAnsi="Times New Roman" w:cs="Times New Roman"/>
          <w:sz w:val="24"/>
          <w:szCs w:val="24"/>
        </w:rPr>
        <w:t>с целью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 </w:t>
      </w:r>
      <w:r w:rsidR="00DF44F4" w:rsidRPr="007F2BD4">
        <w:rPr>
          <w:rFonts w:ascii="Times New Roman" w:hAnsi="Times New Roman" w:cs="Times New Roman"/>
          <w:sz w:val="24"/>
          <w:szCs w:val="24"/>
        </w:rPr>
        <w:t>выявления и поощрения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 лучших предпринимател</w:t>
      </w:r>
      <w:r w:rsidR="00053313">
        <w:rPr>
          <w:rFonts w:ascii="Times New Roman" w:hAnsi="Times New Roman" w:cs="Times New Roman"/>
          <w:sz w:val="24"/>
          <w:szCs w:val="24"/>
        </w:rPr>
        <w:t xml:space="preserve">ей Кировской области, </w:t>
      </w:r>
      <w:r w:rsidR="00E92BF9">
        <w:rPr>
          <w:rFonts w:ascii="Times New Roman" w:hAnsi="Times New Roman" w:cs="Times New Roman"/>
          <w:sz w:val="24"/>
          <w:szCs w:val="24"/>
        </w:rPr>
        <w:t>популяризации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 достижений, роли и места малого</w:t>
      </w:r>
      <w:r w:rsidR="00DF44F4" w:rsidRPr="007F2BD4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 бизнеса в социально-экономическом развитии Кировской области.</w:t>
      </w:r>
    </w:p>
    <w:p w:rsidR="0019630C" w:rsidRPr="007F2BD4" w:rsidRDefault="00DF44F4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>1.2</w:t>
      </w:r>
      <w:r w:rsidR="0019630C" w:rsidRPr="007F2BD4">
        <w:rPr>
          <w:rFonts w:ascii="Times New Roman" w:hAnsi="Times New Roman" w:cs="Times New Roman"/>
          <w:sz w:val="24"/>
          <w:szCs w:val="24"/>
        </w:rPr>
        <w:t xml:space="preserve">. 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9F6923" w:rsidRPr="007F2BD4">
        <w:rPr>
          <w:rFonts w:ascii="Times New Roman" w:hAnsi="Times New Roman" w:cs="Times New Roman"/>
          <w:sz w:val="24"/>
          <w:szCs w:val="24"/>
        </w:rPr>
        <w:t>а:</w:t>
      </w:r>
    </w:p>
    <w:p w:rsidR="007424D8" w:rsidRPr="00046C86" w:rsidRDefault="00DF44F4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>1.2</w:t>
      </w:r>
      <w:r w:rsidR="0019630C" w:rsidRPr="007F2BD4">
        <w:rPr>
          <w:rFonts w:ascii="Times New Roman" w:hAnsi="Times New Roman" w:cs="Times New Roman"/>
          <w:sz w:val="24"/>
          <w:szCs w:val="24"/>
        </w:rPr>
        <w:t xml:space="preserve">.1. 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Выявление субъектов </w:t>
      </w:r>
      <w:r w:rsidR="009F6923" w:rsidRPr="00046C86">
        <w:rPr>
          <w:rFonts w:ascii="Times New Roman" w:hAnsi="Times New Roman" w:cs="Times New Roman"/>
          <w:sz w:val="24"/>
          <w:szCs w:val="24"/>
        </w:rPr>
        <w:t>малого</w:t>
      </w:r>
      <w:r w:rsidRPr="00046C86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9F6923" w:rsidRPr="00046C86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032675" w:rsidRPr="00046C86">
        <w:rPr>
          <w:rFonts w:ascii="Times New Roman" w:hAnsi="Times New Roman" w:cs="Times New Roman"/>
          <w:sz w:val="24"/>
          <w:szCs w:val="24"/>
        </w:rPr>
        <w:t xml:space="preserve"> (далее – СМСП)</w:t>
      </w:r>
      <w:r w:rsidR="00CB3038" w:rsidRPr="00046C86">
        <w:rPr>
          <w:rFonts w:ascii="Times New Roman" w:hAnsi="Times New Roman" w:cs="Times New Roman"/>
          <w:sz w:val="24"/>
          <w:szCs w:val="24"/>
        </w:rPr>
        <w:t>, а также</w:t>
      </w:r>
      <w:r w:rsidR="00481857" w:rsidRPr="00046C86">
        <w:rPr>
          <w:rFonts w:ascii="Times New Roman" w:hAnsi="Times New Roman" w:cs="Times New Roman"/>
          <w:sz w:val="24"/>
          <w:szCs w:val="24"/>
        </w:rPr>
        <w:t xml:space="preserve"> физических лиц, применяющих специальный налоговый режим «Налог на профессиональный доход»</w:t>
      </w:r>
      <w:r w:rsidR="009545BE" w:rsidRPr="00046C86">
        <w:rPr>
          <w:rFonts w:ascii="Times New Roman" w:hAnsi="Times New Roman" w:cs="Times New Roman"/>
          <w:sz w:val="24"/>
          <w:szCs w:val="24"/>
        </w:rPr>
        <w:t xml:space="preserve">, в том числе индивидуальных предпринимателей </w:t>
      </w:r>
      <w:r w:rsidR="00481857" w:rsidRPr="00046C8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62D12" w:rsidRPr="00046C86">
        <w:rPr>
          <w:rFonts w:ascii="Times New Roman" w:hAnsi="Times New Roman" w:cs="Times New Roman"/>
          <w:sz w:val="24"/>
          <w:szCs w:val="24"/>
        </w:rPr>
        <w:t>«</w:t>
      </w:r>
      <w:r w:rsidR="00032675" w:rsidRPr="00046C86">
        <w:rPr>
          <w:rFonts w:ascii="Times New Roman" w:hAnsi="Times New Roman" w:cs="Times New Roman"/>
          <w:sz w:val="24"/>
          <w:szCs w:val="24"/>
        </w:rPr>
        <w:t>самозанятые</w:t>
      </w:r>
      <w:r w:rsidR="00462D12" w:rsidRPr="00046C86">
        <w:rPr>
          <w:rFonts w:ascii="Times New Roman" w:hAnsi="Times New Roman" w:cs="Times New Roman"/>
          <w:sz w:val="24"/>
          <w:szCs w:val="24"/>
        </w:rPr>
        <w:t>»</w:t>
      </w:r>
      <w:r w:rsidR="00481857" w:rsidRPr="00046C86">
        <w:rPr>
          <w:rFonts w:ascii="Times New Roman" w:hAnsi="Times New Roman" w:cs="Times New Roman"/>
          <w:sz w:val="24"/>
          <w:szCs w:val="24"/>
        </w:rPr>
        <w:t>)</w:t>
      </w:r>
      <w:r w:rsidR="009F6923" w:rsidRPr="00046C86">
        <w:rPr>
          <w:rFonts w:ascii="Times New Roman" w:hAnsi="Times New Roman" w:cs="Times New Roman"/>
          <w:sz w:val="24"/>
          <w:szCs w:val="24"/>
        </w:rPr>
        <w:t>, имеющих высокие социально-экономические показатели в своей деятельности, и поощрение их руководителей.</w:t>
      </w:r>
    </w:p>
    <w:p w:rsidR="007424D8" w:rsidRPr="007F2BD4" w:rsidRDefault="00DF44F4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6C86">
        <w:rPr>
          <w:rFonts w:ascii="Times New Roman" w:hAnsi="Times New Roman" w:cs="Times New Roman"/>
          <w:sz w:val="24"/>
          <w:szCs w:val="24"/>
        </w:rPr>
        <w:tab/>
        <w:t>1.2</w:t>
      </w:r>
      <w:r w:rsidR="007424D8" w:rsidRPr="00046C86">
        <w:rPr>
          <w:rFonts w:ascii="Times New Roman" w:hAnsi="Times New Roman" w:cs="Times New Roman"/>
          <w:sz w:val="24"/>
          <w:szCs w:val="24"/>
        </w:rPr>
        <w:t xml:space="preserve">.2. </w:t>
      </w:r>
      <w:r w:rsidRPr="00046C86">
        <w:rPr>
          <w:rFonts w:ascii="Times New Roman" w:hAnsi="Times New Roman" w:cs="Times New Roman"/>
          <w:sz w:val="24"/>
          <w:szCs w:val="24"/>
        </w:rPr>
        <w:t>Популяризация предприн</w:t>
      </w:r>
      <w:r w:rsidR="00053313" w:rsidRPr="00046C86">
        <w:rPr>
          <w:rFonts w:ascii="Times New Roman" w:hAnsi="Times New Roman" w:cs="Times New Roman"/>
          <w:sz w:val="24"/>
          <w:szCs w:val="24"/>
        </w:rPr>
        <w:t>имательства в Кировской области</w:t>
      </w:r>
      <w:r w:rsidRPr="00046C86">
        <w:rPr>
          <w:rFonts w:ascii="Times New Roman" w:hAnsi="Times New Roman" w:cs="Times New Roman"/>
          <w:sz w:val="24"/>
          <w:szCs w:val="24"/>
        </w:rPr>
        <w:t xml:space="preserve"> и ф</w:t>
      </w:r>
      <w:r w:rsidR="009F6923" w:rsidRPr="00046C86">
        <w:rPr>
          <w:rFonts w:ascii="Times New Roman" w:hAnsi="Times New Roman" w:cs="Times New Roman"/>
          <w:sz w:val="24"/>
          <w:szCs w:val="24"/>
        </w:rPr>
        <w:t>ормирование позитивного общественного мнения о малом</w:t>
      </w:r>
      <w:r w:rsidR="009F6923" w:rsidRPr="007F2BD4">
        <w:rPr>
          <w:rFonts w:ascii="Times New Roman" w:hAnsi="Times New Roman" w:cs="Times New Roman"/>
          <w:sz w:val="24"/>
          <w:szCs w:val="24"/>
        </w:rPr>
        <w:t xml:space="preserve"> </w:t>
      </w:r>
      <w:r w:rsidRPr="007F2BD4">
        <w:rPr>
          <w:rFonts w:ascii="Times New Roman" w:hAnsi="Times New Roman" w:cs="Times New Roman"/>
          <w:sz w:val="24"/>
          <w:szCs w:val="24"/>
        </w:rPr>
        <w:t xml:space="preserve">и среднем </w:t>
      </w:r>
      <w:r w:rsidR="009F6923" w:rsidRPr="007F2BD4">
        <w:rPr>
          <w:rFonts w:ascii="Times New Roman" w:hAnsi="Times New Roman" w:cs="Times New Roman"/>
          <w:sz w:val="24"/>
          <w:szCs w:val="24"/>
        </w:rPr>
        <w:t>предпринимательстве.</w:t>
      </w:r>
    </w:p>
    <w:p w:rsidR="007424D8" w:rsidRPr="007F2BD4" w:rsidRDefault="00DF44F4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>1.2.</w:t>
      </w:r>
      <w:r w:rsidR="007424D8" w:rsidRPr="007F2BD4">
        <w:rPr>
          <w:rFonts w:ascii="Times New Roman" w:hAnsi="Times New Roman" w:cs="Times New Roman"/>
          <w:sz w:val="24"/>
          <w:szCs w:val="24"/>
        </w:rPr>
        <w:t xml:space="preserve">3. </w:t>
      </w:r>
      <w:r w:rsidR="009F6923" w:rsidRPr="007F2BD4">
        <w:rPr>
          <w:rFonts w:ascii="Times New Roman" w:hAnsi="Times New Roman" w:cs="Times New Roman"/>
          <w:sz w:val="24"/>
          <w:szCs w:val="24"/>
        </w:rPr>
        <w:t>Распространение положительного опыта предпринимательской деятельности.</w:t>
      </w:r>
    </w:p>
    <w:p w:rsidR="003F50F9" w:rsidRPr="003F50F9" w:rsidRDefault="00DF44F4" w:rsidP="009F4E1C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</w:r>
      <w:r w:rsidR="003F50F9" w:rsidRPr="007F2BD4">
        <w:rPr>
          <w:rFonts w:ascii="Times New Roman" w:hAnsi="Times New Roman" w:cs="Times New Roman"/>
          <w:sz w:val="24"/>
          <w:szCs w:val="24"/>
        </w:rPr>
        <w:t xml:space="preserve">1.3.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3F50F9" w:rsidRPr="007F2BD4">
        <w:rPr>
          <w:rFonts w:ascii="Times New Roman" w:hAnsi="Times New Roman" w:cs="Times New Roman"/>
          <w:sz w:val="24"/>
          <w:szCs w:val="24"/>
        </w:rPr>
        <w:t xml:space="preserve"> проводится ежегодно при условии наличия средств Фонда, предусмотренных в текущем финансовом году на реализацию и проведени</w:t>
      </w:r>
      <w:r w:rsidR="00CB3038">
        <w:rPr>
          <w:rFonts w:ascii="Times New Roman" w:hAnsi="Times New Roman" w:cs="Times New Roman"/>
          <w:sz w:val="24"/>
          <w:szCs w:val="24"/>
        </w:rPr>
        <w:t>е</w:t>
      </w:r>
      <w:r w:rsidR="003F50F9" w:rsidRPr="007F2BD4">
        <w:rPr>
          <w:rFonts w:ascii="Times New Roman" w:hAnsi="Times New Roman" w:cs="Times New Roman"/>
          <w:sz w:val="24"/>
          <w:szCs w:val="24"/>
        </w:rPr>
        <w:t xml:space="preserve">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3F50F9" w:rsidRPr="007F2BD4">
        <w:rPr>
          <w:rFonts w:ascii="Times New Roman" w:hAnsi="Times New Roman" w:cs="Times New Roman"/>
          <w:sz w:val="24"/>
          <w:szCs w:val="24"/>
        </w:rPr>
        <w:t>а.</w:t>
      </w:r>
    </w:p>
    <w:p w:rsidR="0019630C" w:rsidRPr="00C25A65" w:rsidRDefault="0019630C" w:rsidP="001963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CC5" w:rsidRPr="00C25A65" w:rsidRDefault="007424D8" w:rsidP="007424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2. </w:t>
      </w:r>
      <w:r w:rsidR="007F2CC5" w:rsidRPr="00C25A65">
        <w:rPr>
          <w:rFonts w:ascii="Times New Roman" w:hAnsi="Times New Roman" w:cs="Times New Roman"/>
          <w:sz w:val="24"/>
          <w:szCs w:val="24"/>
        </w:rPr>
        <w:t xml:space="preserve">Организатор и участники </w:t>
      </w:r>
      <w:r w:rsidR="000C0555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7F2CC5" w:rsidRPr="00C25A65">
        <w:rPr>
          <w:rFonts w:ascii="Times New Roman" w:hAnsi="Times New Roman" w:cs="Times New Roman"/>
          <w:sz w:val="24"/>
          <w:szCs w:val="24"/>
        </w:rPr>
        <w:t>а</w:t>
      </w:r>
    </w:p>
    <w:p w:rsidR="009F6923" w:rsidRPr="00C25A65" w:rsidRDefault="009F6923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4D8" w:rsidRPr="007F2BD4" w:rsidRDefault="007424D8" w:rsidP="003F5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ab/>
      </w:r>
      <w:r w:rsidRPr="007F2BD4">
        <w:rPr>
          <w:rFonts w:ascii="Times New Roman" w:hAnsi="Times New Roman" w:cs="Times New Roman"/>
          <w:sz w:val="24"/>
          <w:szCs w:val="24"/>
        </w:rPr>
        <w:t xml:space="preserve">2.1.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а является Кировский областной фонд поддержки малого и среднего предпринимател</w:t>
      </w:r>
      <w:r w:rsidR="003F50F9" w:rsidRPr="007F2BD4">
        <w:rPr>
          <w:rFonts w:ascii="Times New Roman" w:hAnsi="Times New Roman" w:cs="Times New Roman"/>
          <w:sz w:val="24"/>
          <w:szCs w:val="24"/>
        </w:rPr>
        <w:t>ьства (микрокредитная компания).</w:t>
      </w:r>
    </w:p>
    <w:p w:rsidR="007424D8" w:rsidRPr="007F2BD4" w:rsidRDefault="007424D8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а:</w:t>
      </w:r>
    </w:p>
    <w:p w:rsidR="007424D8" w:rsidRPr="007F2BD4" w:rsidRDefault="007424D8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 xml:space="preserve">2.2.1.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Принимает решение о сроках начала и окончания приема заявок на участие в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е. Данная информация размещается на официальном сайте центра «Мой бизнес» (мойбизнес-43.рф)</w:t>
      </w:r>
      <w:r w:rsidRPr="007F2BD4">
        <w:rPr>
          <w:rFonts w:ascii="Times New Roman" w:hAnsi="Times New Roman" w:cs="Times New Roman"/>
          <w:sz w:val="24"/>
          <w:szCs w:val="24"/>
        </w:rPr>
        <w:t>.</w:t>
      </w:r>
    </w:p>
    <w:p w:rsidR="007424D8" w:rsidRPr="007F2BD4" w:rsidRDefault="007424D8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 xml:space="preserve">2.2.2.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организационно-техническое обеспечение работы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7424D8" w:rsidRPr="007F2BD4" w:rsidRDefault="007424D8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 xml:space="preserve">2.2.3.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Принимает и регистрирует заявки на участие в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е.</w:t>
      </w:r>
    </w:p>
    <w:p w:rsidR="007F2CC5" w:rsidRPr="008A4A6B" w:rsidRDefault="007424D8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>2.2.4.</w:t>
      </w:r>
      <w:r w:rsidR="00BD70C1">
        <w:rPr>
          <w:rFonts w:ascii="Times New Roman" w:hAnsi="Times New Roman" w:cs="Times New Roman"/>
          <w:sz w:val="24"/>
          <w:szCs w:val="24"/>
        </w:rPr>
        <w:t xml:space="preserve">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Признает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 несостоявшимся по отдельным номинациям в случае </w:t>
      </w:r>
      <w:r w:rsidR="007F2CC5" w:rsidRPr="008A4A6B">
        <w:rPr>
          <w:rFonts w:ascii="Times New Roman" w:hAnsi="Times New Roman" w:cs="Times New Roman"/>
          <w:sz w:val="24"/>
          <w:szCs w:val="24"/>
        </w:rPr>
        <w:t>поступления по каждой из них менее 2 (двух) заявок.</w:t>
      </w:r>
    </w:p>
    <w:p w:rsidR="007424D8" w:rsidRPr="007F2BD4" w:rsidRDefault="007424D8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 xml:space="preserve">2.2.5.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Передает в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ную комиссию заявки на участие в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е, а также прилагаемые к ним документы.</w:t>
      </w:r>
    </w:p>
    <w:p w:rsidR="007424D8" w:rsidRDefault="007424D8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 xml:space="preserve">2.2.6.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Обеспечивает хранение протоколов заседаний и других материалов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4A08F7" w:rsidRDefault="00E02F14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1D3">
        <w:rPr>
          <w:rFonts w:ascii="Times New Roman" w:hAnsi="Times New Roman" w:cs="Times New Roman"/>
          <w:sz w:val="24"/>
          <w:szCs w:val="24"/>
        </w:rPr>
        <w:t>2.2.7. Вправе запросить</w:t>
      </w:r>
      <w:r w:rsidR="00C37070" w:rsidRPr="006F51D3">
        <w:rPr>
          <w:rFonts w:ascii="Times New Roman" w:hAnsi="Times New Roman" w:cs="Times New Roman"/>
          <w:sz w:val="24"/>
          <w:szCs w:val="24"/>
        </w:rPr>
        <w:t xml:space="preserve"> у </w:t>
      </w:r>
      <w:r w:rsidR="00137C04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137C04">
        <w:rPr>
          <w:rFonts w:ascii="Times New Roman" w:hAnsi="Times New Roman" w:cs="Times New Roman"/>
          <w:sz w:val="24"/>
          <w:szCs w:val="24"/>
        </w:rPr>
        <w:t xml:space="preserve">а </w:t>
      </w:r>
      <w:r w:rsidR="00C37070" w:rsidRPr="006F51D3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4A08F7" w:rsidRPr="006F51D3">
        <w:rPr>
          <w:rFonts w:ascii="Times New Roman" w:hAnsi="Times New Roman" w:cs="Times New Roman"/>
          <w:sz w:val="24"/>
          <w:szCs w:val="24"/>
        </w:rPr>
        <w:t>подтверждающих значения показателей, представленных в заявке.</w:t>
      </w:r>
    </w:p>
    <w:p w:rsidR="003F50F9" w:rsidRDefault="007424D8" w:rsidP="0019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7F2CC5" w:rsidRPr="007F2BD4">
        <w:rPr>
          <w:rFonts w:ascii="Times New Roman" w:hAnsi="Times New Roman" w:cs="Times New Roman"/>
          <w:sz w:val="24"/>
          <w:szCs w:val="24"/>
        </w:rPr>
        <w:t>а являются субъекты малого</w:t>
      </w:r>
      <w:r w:rsidR="003F50F9" w:rsidRPr="007F2BD4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3F50F9" w:rsidRPr="007F2BD4">
        <w:rPr>
          <w:rFonts w:ascii="Times New Roman" w:hAnsi="Times New Roman" w:cs="Times New Roman"/>
          <w:sz w:val="24"/>
          <w:szCs w:val="24"/>
        </w:rPr>
        <w:t xml:space="preserve"> – хозяйствующие субъекты (юридические лица и индивидуальные предприниматели), отнесенные в соответствии с Федеральным законом от 24 июля 2007 года № 209-ФЗ «О развитии малого и среднего предпринимательства в Российской Федерации», к </w:t>
      </w:r>
      <w:r w:rsidR="003F50F9" w:rsidRPr="007F2BD4">
        <w:rPr>
          <w:rFonts w:ascii="Times New Roman" w:hAnsi="Times New Roman" w:cs="Times New Roman"/>
          <w:sz w:val="24"/>
          <w:szCs w:val="24"/>
        </w:rPr>
        <w:lastRenderedPageBreak/>
        <w:t xml:space="preserve">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предпринимательства, </w:t>
      </w:r>
      <w:r w:rsidR="007F2CC5" w:rsidRPr="007F2BD4">
        <w:rPr>
          <w:rFonts w:ascii="Times New Roman" w:hAnsi="Times New Roman" w:cs="Times New Roman"/>
          <w:sz w:val="24"/>
          <w:szCs w:val="24"/>
        </w:rPr>
        <w:t xml:space="preserve">зарегистрированные и </w:t>
      </w:r>
      <w:r w:rsidR="007F2CC5" w:rsidRPr="007139F2">
        <w:rPr>
          <w:rFonts w:ascii="Times New Roman" w:hAnsi="Times New Roman" w:cs="Times New Roman"/>
          <w:sz w:val="24"/>
          <w:szCs w:val="24"/>
        </w:rPr>
        <w:t xml:space="preserve">осуществляющие предпринимательскую деятельность </w:t>
      </w:r>
      <w:r w:rsidR="003F50F9" w:rsidRPr="007139F2">
        <w:rPr>
          <w:rFonts w:ascii="Times New Roman" w:hAnsi="Times New Roman" w:cs="Times New Roman"/>
          <w:sz w:val="24"/>
          <w:szCs w:val="24"/>
        </w:rPr>
        <w:t xml:space="preserve">на территории Кировской области </w:t>
      </w:r>
      <w:r w:rsidR="007F2CC5" w:rsidRPr="007139F2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F4E1C" w:rsidRPr="007139F2">
        <w:rPr>
          <w:rFonts w:ascii="Times New Roman" w:hAnsi="Times New Roman" w:cs="Times New Roman"/>
          <w:sz w:val="24"/>
          <w:szCs w:val="24"/>
        </w:rPr>
        <w:t xml:space="preserve">одного года </w:t>
      </w:r>
      <w:r w:rsidR="007F2CC5" w:rsidRPr="007139F2">
        <w:rPr>
          <w:rFonts w:ascii="Times New Roman" w:hAnsi="Times New Roman" w:cs="Times New Roman"/>
          <w:sz w:val="24"/>
          <w:szCs w:val="24"/>
        </w:rPr>
        <w:t>по состоянию на 1 января текущего года</w:t>
      </w:r>
      <w:r w:rsidR="00481857" w:rsidRPr="007139F2">
        <w:rPr>
          <w:rFonts w:ascii="Times New Roman" w:hAnsi="Times New Roman" w:cs="Times New Roman"/>
          <w:sz w:val="24"/>
          <w:szCs w:val="24"/>
        </w:rPr>
        <w:t>, а также физические лица, применяющие специальный налоговый режим «Налог на профессиональный доход», сведения о которых содержатся в реестре</w:t>
      </w:r>
      <w:r w:rsidR="00481857">
        <w:rPr>
          <w:rFonts w:ascii="Times New Roman" w:hAnsi="Times New Roman" w:cs="Times New Roman"/>
          <w:sz w:val="24"/>
          <w:szCs w:val="24"/>
        </w:rPr>
        <w:t xml:space="preserve"> плательщиков налога на профессио</w:t>
      </w:r>
      <w:r w:rsidR="006221EF">
        <w:rPr>
          <w:rFonts w:ascii="Times New Roman" w:hAnsi="Times New Roman" w:cs="Times New Roman"/>
          <w:sz w:val="24"/>
          <w:szCs w:val="24"/>
        </w:rPr>
        <w:t>нальный доход.</w:t>
      </w:r>
    </w:p>
    <w:p w:rsidR="00C76DA2" w:rsidRDefault="007424D8" w:rsidP="00183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2BD4">
        <w:rPr>
          <w:rFonts w:ascii="Times New Roman" w:hAnsi="Times New Roman" w:cs="Times New Roman"/>
          <w:sz w:val="24"/>
          <w:szCs w:val="24"/>
        </w:rPr>
        <w:tab/>
        <w:t>2.4.</w:t>
      </w:r>
      <w:r w:rsidR="00C76DA2" w:rsidRPr="005F2D40">
        <w:rPr>
          <w:color w:val="000000"/>
        </w:rPr>
        <w:t xml:space="preserve"> </w:t>
      </w:r>
      <w:r w:rsidR="00C76DA2" w:rsidRPr="00183D29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C76DA2" w:rsidRPr="00183D29">
        <w:rPr>
          <w:rFonts w:ascii="Times New Roman" w:hAnsi="Times New Roman" w:cs="Times New Roman"/>
          <w:sz w:val="24"/>
          <w:szCs w:val="24"/>
        </w:rPr>
        <w:t xml:space="preserve">е не допускаются </w:t>
      </w:r>
      <w:r w:rsidR="00CB3038">
        <w:rPr>
          <w:rFonts w:ascii="Times New Roman" w:hAnsi="Times New Roman" w:cs="Times New Roman"/>
          <w:sz w:val="24"/>
          <w:szCs w:val="24"/>
        </w:rPr>
        <w:t>СМСП</w:t>
      </w:r>
      <w:r w:rsidR="00462D12">
        <w:rPr>
          <w:rFonts w:ascii="Times New Roman" w:hAnsi="Times New Roman" w:cs="Times New Roman"/>
          <w:sz w:val="24"/>
          <w:szCs w:val="24"/>
        </w:rPr>
        <w:t xml:space="preserve"> и «самозанятые»</w:t>
      </w:r>
      <w:r w:rsidR="00C76DA2" w:rsidRPr="00183D29">
        <w:rPr>
          <w:rFonts w:ascii="Times New Roman" w:hAnsi="Times New Roman" w:cs="Times New Roman"/>
          <w:sz w:val="24"/>
          <w:szCs w:val="24"/>
        </w:rPr>
        <w:t>:</w:t>
      </w:r>
    </w:p>
    <w:p w:rsidR="00B71D11" w:rsidRPr="00B71D11" w:rsidRDefault="0061053A" w:rsidP="00B71D11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183D29" w:rsidRPr="006A0696">
        <w:rPr>
          <w:rFonts w:ascii="Times New Roman" w:hAnsi="Times New Roman" w:cs="Times New Roman"/>
          <w:sz w:val="24"/>
          <w:szCs w:val="24"/>
        </w:rPr>
        <w:t xml:space="preserve">которые по состоянию на любую дату в течение периода, равного 30 календарным дням, предшествующего дате подачи документов для участия в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183D29" w:rsidRPr="006A0696">
        <w:rPr>
          <w:rFonts w:ascii="Times New Roman" w:hAnsi="Times New Roman" w:cs="Times New Roman"/>
          <w:sz w:val="24"/>
          <w:szCs w:val="24"/>
        </w:rPr>
        <w:t>е, имеют просроченную задолженность по налогам, сборам и иным обязательным платежам в бюджеты бюджетной системы Российской Федерации</w:t>
      </w:r>
      <w:r w:rsidR="0067690F">
        <w:rPr>
          <w:rFonts w:ascii="Times New Roman" w:hAnsi="Times New Roman" w:cs="Times New Roman"/>
          <w:sz w:val="24"/>
          <w:szCs w:val="24"/>
        </w:rPr>
        <w:t xml:space="preserve"> </w:t>
      </w:r>
      <w:r w:rsidR="0067690F" w:rsidRPr="006F51D3">
        <w:rPr>
          <w:rFonts w:ascii="Times New Roman" w:hAnsi="Times New Roman" w:cs="Times New Roman"/>
          <w:sz w:val="24"/>
          <w:szCs w:val="24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исполненной, или которые признаны безнадежными к взысканию в соответствии с законодательством Российской Федерации о налогах и сборах)</w:t>
      </w:r>
      <w:r w:rsidR="00183D29" w:rsidRPr="006F51D3">
        <w:rPr>
          <w:rFonts w:ascii="Times New Roman" w:hAnsi="Times New Roman" w:cs="Times New Roman"/>
          <w:sz w:val="24"/>
          <w:szCs w:val="24"/>
        </w:rPr>
        <w:t>, превышающую 50 000 (пятьдесят тысяч) рублей</w:t>
      </w:r>
      <w:r w:rsidR="006A0696" w:rsidRPr="006F51D3">
        <w:rPr>
          <w:rFonts w:ascii="Times New Roman" w:hAnsi="Times New Roman" w:cs="Times New Roman"/>
          <w:sz w:val="24"/>
          <w:szCs w:val="24"/>
        </w:rPr>
        <w:t xml:space="preserve"> – для СМСП,</w:t>
      </w:r>
      <w:r w:rsidR="00B71D11" w:rsidRPr="006F51D3">
        <w:rPr>
          <w:rFonts w:ascii="Times New Roman" w:hAnsi="Times New Roman" w:cs="Times New Roman"/>
          <w:sz w:val="24"/>
          <w:szCs w:val="24"/>
        </w:rPr>
        <w:t xml:space="preserve"> превышающую 1 000 (одну тысячу) рублей – для «самозанятых»;</w:t>
      </w:r>
    </w:p>
    <w:p w:rsidR="00183D29" w:rsidRPr="002A7451" w:rsidRDefault="00183D29" w:rsidP="00183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7451">
        <w:rPr>
          <w:rFonts w:ascii="Times New Roman" w:hAnsi="Times New Roman" w:cs="Times New Roman"/>
          <w:sz w:val="24"/>
          <w:szCs w:val="24"/>
        </w:rPr>
        <w:t xml:space="preserve">у которых на дату подачи документов для участия в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Pr="002A7451">
        <w:rPr>
          <w:rFonts w:ascii="Times New Roman" w:hAnsi="Times New Roman" w:cs="Times New Roman"/>
          <w:sz w:val="24"/>
          <w:szCs w:val="24"/>
        </w:rPr>
        <w:t xml:space="preserve">е имеется </w:t>
      </w:r>
      <w:r w:rsidR="0047101A">
        <w:rPr>
          <w:rFonts w:ascii="Times New Roman" w:hAnsi="Times New Roman" w:cs="Times New Roman"/>
          <w:sz w:val="24"/>
          <w:szCs w:val="24"/>
        </w:rPr>
        <w:t xml:space="preserve">задолженность перед работниками </w:t>
      </w:r>
      <w:r w:rsidRPr="002A7451">
        <w:rPr>
          <w:rFonts w:ascii="Times New Roman" w:hAnsi="Times New Roman" w:cs="Times New Roman"/>
          <w:sz w:val="24"/>
          <w:szCs w:val="24"/>
        </w:rPr>
        <w:t>(персоналом) по заработной плате</w:t>
      </w:r>
      <w:r w:rsidR="0047101A">
        <w:rPr>
          <w:rFonts w:ascii="Times New Roman" w:hAnsi="Times New Roman" w:cs="Times New Roman"/>
          <w:sz w:val="24"/>
          <w:szCs w:val="24"/>
        </w:rPr>
        <w:t xml:space="preserve"> (</w:t>
      </w:r>
      <w:r w:rsidR="0047101A" w:rsidRPr="006F51D3">
        <w:rPr>
          <w:rFonts w:ascii="Times New Roman" w:hAnsi="Times New Roman" w:cs="Times New Roman"/>
          <w:sz w:val="24"/>
          <w:szCs w:val="24"/>
        </w:rPr>
        <w:t>для СМСП</w:t>
      </w:r>
      <w:r w:rsidR="0047101A">
        <w:rPr>
          <w:rFonts w:ascii="Times New Roman" w:hAnsi="Times New Roman" w:cs="Times New Roman"/>
          <w:sz w:val="24"/>
          <w:szCs w:val="24"/>
        </w:rPr>
        <w:t>)</w:t>
      </w:r>
      <w:r w:rsidRPr="002A7451">
        <w:rPr>
          <w:rFonts w:ascii="Times New Roman" w:hAnsi="Times New Roman" w:cs="Times New Roman"/>
          <w:sz w:val="24"/>
          <w:szCs w:val="24"/>
        </w:rPr>
        <w:t>;</w:t>
      </w:r>
    </w:p>
    <w:p w:rsidR="00C76DA2" w:rsidRPr="00E31DA3" w:rsidRDefault="00C76DA2" w:rsidP="00C76DA2">
      <w:pPr>
        <w:adjustRightInd w:val="0"/>
        <w:ind w:firstLine="709"/>
        <w:jc w:val="both"/>
        <w:rPr>
          <w:color w:val="000000"/>
        </w:rPr>
      </w:pPr>
      <w:r w:rsidRPr="005A09CE">
        <w:rPr>
          <w:color w:val="000000"/>
        </w:rPr>
        <w:t>в отношении которых принято решение о ликвидации</w:t>
      </w:r>
      <w:r w:rsidR="0047101A">
        <w:rPr>
          <w:color w:val="000000"/>
        </w:rPr>
        <w:t xml:space="preserve"> </w:t>
      </w:r>
      <w:r w:rsidR="0047101A" w:rsidRPr="00E31DA3">
        <w:rPr>
          <w:color w:val="000000"/>
        </w:rPr>
        <w:t>или о предстоящем исключении из ЕГРЮЛ (</w:t>
      </w:r>
      <w:r w:rsidR="0047101A" w:rsidRPr="00E31DA3">
        <w:t>для СМСП</w:t>
      </w:r>
      <w:r w:rsidR="0047101A" w:rsidRPr="00E31DA3">
        <w:rPr>
          <w:color w:val="000000"/>
        </w:rPr>
        <w:t>)</w:t>
      </w:r>
      <w:r w:rsidRPr="00E31DA3">
        <w:rPr>
          <w:color w:val="000000"/>
        </w:rPr>
        <w:t>;</w:t>
      </w:r>
    </w:p>
    <w:p w:rsidR="00C76DA2" w:rsidRPr="005A09CE" w:rsidRDefault="00C76DA2" w:rsidP="00C76DA2">
      <w:pPr>
        <w:adjustRightInd w:val="0"/>
        <w:ind w:firstLine="709"/>
        <w:jc w:val="both"/>
        <w:rPr>
          <w:color w:val="000000"/>
        </w:rPr>
      </w:pPr>
      <w:r w:rsidRPr="00E31DA3">
        <w:rPr>
          <w:color w:val="000000"/>
        </w:rPr>
        <w:t>в отношении которых</w:t>
      </w:r>
      <w:r w:rsidRPr="00E31DA3">
        <w:t xml:space="preserve"> применяются процедуры несостоятельности (банкротства), в том числе наблюдение, финансовое оздоровление, внешнее управление, </w:t>
      </w:r>
      <w:r w:rsidR="00A1598B" w:rsidRPr="00E31DA3">
        <w:t>конкурс</w:t>
      </w:r>
      <w:r w:rsidRPr="00E31DA3">
        <w:t>ное производство</w:t>
      </w:r>
      <w:r w:rsidR="00183D29" w:rsidRPr="00E31DA3">
        <w:t>;</w:t>
      </w:r>
    </w:p>
    <w:p w:rsidR="001B5499" w:rsidRPr="00617BD9" w:rsidRDefault="001B5499" w:rsidP="001B5499">
      <w:pPr>
        <w:adjustRightInd w:val="0"/>
        <w:ind w:firstLine="709"/>
        <w:jc w:val="both"/>
      </w:pPr>
      <w:r w:rsidRPr="005A09CE">
        <w:t xml:space="preserve">в отношении которых и/или группы связанных компаний </w:t>
      </w:r>
      <w:r w:rsidR="00481857" w:rsidRPr="005A09CE">
        <w:t>СМСП</w:t>
      </w:r>
      <w:r w:rsidRPr="005A09CE">
        <w:t xml:space="preserve">, бенефициарных владельцев </w:t>
      </w:r>
      <w:r w:rsidR="00481857" w:rsidRPr="005A09CE">
        <w:t>СМСП</w:t>
      </w:r>
      <w:r w:rsidRPr="005A09CE">
        <w:t>, руководителя, учредителей выявлена информация (сведений) негативного характера в отношении деловой репутации. Под информацией (сведениями) негативного характера понимается: наличие фактов несоблюдения дейс</w:t>
      </w:r>
      <w:r w:rsidR="00E40007" w:rsidRPr="005A09CE">
        <w:t>твующего законодательства;</w:t>
      </w:r>
      <w:r w:rsidRPr="005A09CE">
        <w:t xml:space="preserve"> вынесено решение суда; возбуждено исполнительное производство и/или имеются сведения об окончании исполнительных производств на основании ст. 46, п. 3, 6-8 ст. 47 Федерального закона от 02.10.2007 № 229-ФЗ «Об исполнительном производстве»; привлечение к ответственности за преступления в сфере экономики и административные правонарушения в области предпринимательской деятельности, финансов, налогов и сборов; иные сведения негативного характера, полученные в ходе рассмотрения заявки </w:t>
      </w:r>
      <w:r w:rsidRPr="005A09CE">
        <w:rPr>
          <w:rFonts w:eastAsia="TimesNewRoman"/>
        </w:rPr>
        <w:t xml:space="preserve">на участие в </w:t>
      </w:r>
      <w:r w:rsidR="000C0555">
        <w:rPr>
          <w:rFonts w:eastAsia="TimesNewRoman"/>
        </w:rPr>
        <w:t>к</w:t>
      </w:r>
      <w:r w:rsidR="00A1598B">
        <w:rPr>
          <w:rFonts w:eastAsia="TimesNewRoman"/>
        </w:rPr>
        <w:t>онкурс</w:t>
      </w:r>
      <w:r w:rsidRPr="005A09CE">
        <w:rPr>
          <w:rFonts w:eastAsia="TimesNewRoman"/>
        </w:rPr>
        <w:t>е.</w:t>
      </w:r>
    </w:p>
    <w:p w:rsidR="00A90B97" w:rsidRPr="00C25A65" w:rsidRDefault="00A90B97" w:rsidP="00A90B97">
      <w:pPr>
        <w:pStyle w:val="ConsPlusNormal"/>
        <w:ind w:left="97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B97" w:rsidRDefault="007424D8" w:rsidP="00C76D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3. </w:t>
      </w:r>
      <w:r w:rsidR="00A90B97" w:rsidRPr="00C25A65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A90B97" w:rsidRPr="00C25A65">
        <w:rPr>
          <w:rFonts w:ascii="Times New Roman" w:hAnsi="Times New Roman" w:cs="Times New Roman"/>
          <w:sz w:val="24"/>
          <w:szCs w:val="24"/>
        </w:rPr>
        <w:t>а</w:t>
      </w:r>
    </w:p>
    <w:p w:rsidR="00452150" w:rsidRPr="00C25A65" w:rsidRDefault="00452150" w:rsidP="00C76D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7FBD" w:rsidRDefault="00032675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83D2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D29">
        <w:rPr>
          <w:rFonts w:ascii="Times New Roman" w:hAnsi="Times New Roman" w:cs="Times New Roman"/>
          <w:sz w:val="24"/>
          <w:szCs w:val="24"/>
        </w:rPr>
        <w:t>СМСП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183D29">
        <w:rPr>
          <w:rFonts w:ascii="Times New Roman" w:hAnsi="Times New Roman" w:cs="Times New Roman"/>
          <w:sz w:val="24"/>
          <w:szCs w:val="24"/>
        </w:rPr>
        <w:t xml:space="preserve"> проводится по следующим номинациям:</w:t>
      </w:r>
    </w:p>
    <w:p w:rsidR="00343749" w:rsidRPr="006F51D3" w:rsidRDefault="00343749" w:rsidP="003437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«За внедрение передовых технологий и инновационных разработок».</w:t>
      </w:r>
    </w:p>
    <w:p w:rsidR="00183D29" w:rsidRPr="00C25A65" w:rsidRDefault="00183D29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3.</w:t>
      </w:r>
      <w:r w:rsidR="00032675">
        <w:rPr>
          <w:rFonts w:ascii="Times New Roman" w:hAnsi="Times New Roman" w:cs="Times New Roman"/>
          <w:sz w:val="24"/>
          <w:szCs w:val="24"/>
        </w:rPr>
        <w:t>1</w:t>
      </w:r>
      <w:r w:rsidR="009931C9">
        <w:rPr>
          <w:rFonts w:ascii="Times New Roman" w:hAnsi="Times New Roman" w:cs="Times New Roman"/>
          <w:sz w:val="24"/>
          <w:szCs w:val="24"/>
        </w:rPr>
        <w:t>.</w:t>
      </w:r>
      <w:r w:rsidR="00343749">
        <w:rPr>
          <w:rFonts w:ascii="Times New Roman" w:hAnsi="Times New Roman" w:cs="Times New Roman"/>
          <w:sz w:val="24"/>
          <w:szCs w:val="24"/>
        </w:rPr>
        <w:t>2</w:t>
      </w:r>
      <w:r w:rsidRPr="00C25A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5A65">
        <w:rPr>
          <w:rFonts w:ascii="Times New Roman" w:hAnsi="Times New Roman" w:cs="Times New Roman"/>
          <w:sz w:val="24"/>
          <w:szCs w:val="24"/>
        </w:rPr>
        <w:t>За эффективную предпринимательскую деятельность в сфере торговли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5A65">
        <w:rPr>
          <w:rFonts w:ascii="Times New Roman" w:hAnsi="Times New Roman" w:cs="Times New Roman"/>
          <w:sz w:val="24"/>
          <w:szCs w:val="24"/>
        </w:rPr>
        <w:t>.</w:t>
      </w:r>
    </w:p>
    <w:p w:rsidR="00183D29" w:rsidRPr="00C25A65" w:rsidRDefault="00183D29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675">
        <w:rPr>
          <w:rFonts w:ascii="Times New Roman" w:hAnsi="Times New Roman" w:cs="Times New Roman"/>
          <w:sz w:val="24"/>
          <w:szCs w:val="24"/>
        </w:rPr>
        <w:t>1.</w:t>
      </w:r>
      <w:r w:rsidR="00343749">
        <w:rPr>
          <w:rFonts w:ascii="Times New Roman" w:hAnsi="Times New Roman" w:cs="Times New Roman"/>
          <w:sz w:val="24"/>
          <w:szCs w:val="24"/>
        </w:rPr>
        <w:t>3</w:t>
      </w:r>
      <w:r w:rsidRPr="00C25A65">
        <w:rPr>
          <w:rFonts w:ascii="Times New Roman" w:hAnsi="Times New Roman" w:cs="Times New Roman"/>
          <w:sz w:val="24"/>
          <w:szCs w:val="24"/>
        </w:rPr>
        <w:t>.</w:t>
      </w:r>
      <w:r w:rsidR="009A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5A65">
        <w:rPr>
          <w:rFonts w:ascii="Times New Roman" w:hAnsi="Times New Roman" w:cs="Times New Roman"/>
          <w:sz w:val="24"/>
          <w:szCs w:val="24"/>
        </w:rPr>
        <w:t>За эффективную предпринимательскую деятельность в сфере сельского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5A65">
        <w:rPr>
          <w:rFonts w:ascii="Times New Roman" w:hAnsi="Times New Roman" w:cs="Times New Roman"/>
          <w:sz w:val="24"/>
          <w:szCs w:val="24"/>
        </w:rPr>
        <w:t>.</w:t>
      </w:r>
    </w:p>
    <w:p w:rsidR="00183D29" w:rsidRPr="007139F2" w:rsidRDefault="00183D29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3.</w:t>
      </w:r>
      <w:r w:rsidR="00032675">
        <w:rPr>
          <w:rFonts w:ascii="Times New Roman" w:hAnsi="Times New Roman" w:cs="Times New Roman"/>
          <w:sz w:val="24"/>
          <w:szCs w:val="24"/>
        </w:rPr>
        <w:t>1.</w:t>
      </w:r>
      <w:r w:rsidR="00343749">
        <w:rPr>
          <w:rFonts w:ascii="Times New Roman" w:hAnsi="Times New Roman" w:cs="Times New Roman"/>
          <w:sz w:val="24"/>
          <w:szCs w:val="24"/>
        </w:rPr>
        <w:t>4</w:t>
      </w:r>
      <w:r w:rsidRPr="00C25A65">
        <w:rPr>
          <w:rFonts w:ascii="Times New Roman" w:hAnsi="Times New Roman" w:cs="Times New Roman"/>
          <w:sz w:val="24"/>
          <w:szCs w:val="24"/>
        </w:rPr>
        <w:t>.</w:t>
      </w:r>
      <w:r w:rsidR="009A3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5A65">
        <w:rPr>
          <w:rFonts w:ascii="Times New Roman" w:hAnsi="Times New Roman" w:cs="Times New Roman"/>
          <w:sz w:val="24"/>
          <w:szCs w:val="24"/>
        </w:rPr>
        <w:t>За эффективную предпринимательскую деятельность в сфере общественного питания</w:t>
      </w:r>
      <w:r w:rsidRPr="007139F2">
        <w:rPr>
          <w:rFonts w:ascii="Times New Roman" w:hAnsi="Times New Roman" w:cs="Times New Roman"/>
          <w:sz w:val="24"/>
          <w:szCs w:val="24"/>
        </w:rPr>
        <w:t>».</w:t>
      </w:r>
    </w:p>
    <w:p w:rsidR="00183D29" w:rsidRPr="007139F2" w:rsidRDefault="00183D29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>3.</w:t>
      </w:r>
      <w:r w:rsidR="00032675" w:rsidRPr="007139F2">
        <w:rPr>
          <w:rFonts w:ascii="Times New Roman" w:hAnsi="Times New Roman" w:cs="Times New Roman"/>
          <w:sz w:val="24"/>
          <w:szCs w:val="24"/>
        </w:rPr>
        <w:t>1.</w:t>
      </w:r>
      <w:r w:rsidR="00343749">
        <w:rPr>
          <w:rFonts w:ascii="Times New Roman" w:hAnsi="Times New Roman" w:cs="Times New Roman"/>
          <w:sz w:val="24"/>
          <w:szCs w:val="24"/>
        </w:rPr>
        <w:t>5</w:t>
      </w:r>
      <w:r w:rsidRPr="007139F2">
        <w:rPr>
          <w:rFonts w:ascii="Times New Roman" w:hAnsi="Times New Roman" w:cs="Times New Roman"/>
          <w:sz w:val="24"/>
          <w:szCs w:val="24"/>
        </w:rPr>
        <w:t>. «За эффективную предпринимательскую деятельность в сфере услуг».</w:t>
      </w:r>
    </w:p>
    <w:p w:rsidR="00E23C3F" w:rsidRPr="007139F2" w:rsidRDefault="00E23C3F" w:rsidP="00E23C3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>3.1.</w:t>
      </w:r>
      <w:r w:rsidR="00343749">
        <w:rPr>
          <w:rFonts w:ascii="Times New Roman" w:hAnsi="Times New Roman" w:cs="Times New Roman"/>
          <w:sz w:val="24"/>
          <w:szCs w:val="24"/>
        </w:rPr>
        <w:t>6</w:t>
      </w:r>
      <w:r w:rsidRPr="007139F2">
        <w:rPr>
          <w:rFonts w:ascii="Times New Roman" w:hAnsi="Times New Roman" w:cs="Times New Roman"/>
          <w:sz w:val="24"/>
          <w:szCs w:val="24"/>
        </w:rPr>
        <w:t>. «За эффективную предпринимательскую деятельность в сфере производства продукции».</w:t>
      </w:r>
    </w:p>
    <w:p w:rsidR="00183D29" w:rsidRPr="007139F2" w:rsidRDefault="00183D29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>3.</w:t>
      </w:r>
      <w:r w:rsidR="00032675" w:rsidRPr="007139F2">
        <w:rPr>
          <w:rFonts w:ascii="Times New Roman" w:hAnsi="Times New Roman" w:cs="Times New Roman"/>
          <w:sz w:val="24"/>
          <w:szCs w:val="24"/>
        </w:rPr>
        <w:t>1.</w:t>
      </w:r>
      <w:r w:rsidR="00343749">
        <w:rPr>
          <w:rFonts w:ascii="Times New Roman" w:hAnsi="Times New Roman" w:cs="Times New Roman"/>
          <w:sz w:val="24"/>
          <w:szCs w:val="24"/>
        </w:rPr>
        <w:t>7</w:t>
      </w:r>
      <w:r w:rsidRPr="007139F2">
        <w:rPr>
          <w:rFonts w:ascii="Times New Roman" w:hAnsi="Times New Roman" w:cs="Times New Roman"/>
          <w:sz w:val="24"/>
          <w:szCs w:val="24"/>
        </w:rPr>
        <w:t xml:space="preserve">. «За эффективную предпринимательскую деятельность в сфере фитнеса </w:t>
      </w:r>
      <w:r w:rsidR="00452150" w:rsidRPr="007139F2">
        <w:rPr>
          <w:rFonts w:ascii="Times New Roman" w:hAnsi="Times New Roman" w:cs="Times New Roman"/>
          <w:sz w:val="24"/>
          <w:szCs w:val="24"/>
        </w:rPr>
        <w:br/>
      </w:r>
      <w:r w:rsidRPr="007139F2">
        <w:rPr>
          <w:rFonts w:ascii="Times New Roman" w:hAnsi="Times New Roman" w:cs="Times New Roman"/>
          <w:sz w:val="24"/>
          <w:szCs w:val="24"/>
        </w:rPr>
        <w:lastRenderedPageBreak/>
        <w:t>и здорового образа жизни».</w:t>
      </w:r>
    </w:p>
    <w:p w:rsidR="004A0431" w:rsidRPr="0064786E" w:rsidRDefault="00183D29" w:rsidP="004A043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139F2">
        <w:rPr>
          <w:rFonts w:ascii="Times New Roman" w:hAnsi="Times New Roman" w:cs="Times New Roman"/>
          <w:sz w:val="24"/>
          <w:szCs w:val="24"/>
        </w:rPr>
        <w:t>3.</w:t>
      </w:r>
      <w:r w:rsidR="00032675" w:rsidRPr="007139F2">
        <w:rPr>
          <w:rFonts w:ascii="Times New Roman" w:hAnsi="Times New Roman" w:cs="Times New Roman"/>
          <w:sz w:val="24"/>
          <w:szCs w:val="24"/>
        </w:rPr>
        <w:t>1.</w:t>
      </w:r>
      <w:r w:rsidR="00343749">
        <w:rPr>
          <w:rFonts w:ascii="Times New Roman" w:hAnsi="Times New Roman" w:cs="Times New Roman"/>
          <w:sz w:val="24"/>
          <w:szCs w:val="24"/>
        </w:rPr>
        <w:t>8</w:t>
      </w:r>
      <w:r w:rsidRPr="007139F2">
        <w:rPr>
          <w:rFonts w:ascii="Times New Roman" w:hAnsi="Times New Roman" w:cs="Times New Roman"/>
          <w:sz w:val="24"/>
          <w:szCs w:val="24"/>
        </w:rPr>
        <w:t>. «</w:t>
      </w:r>
      <w:r w:rsidR="004A0431">
        <w:rPr>
          <w:rFonts w:ascii="Times New Roman" w:hAnsi="Times New Roman" w:cs="Times New Roman"/>
          <w:sz w:val="24"/>
          <w:szCs w:val="24"/>
        </w:rPr>
        <w:t>Женщина - предприниматель года</w:t>
      </w:r>
      <w:r w:rsidR="004A0431" w:rsidRPr="0064786E">
        <w:rPr>
          <w:rFonts w:ascii="Times New Roman" w:hAnsi="Times New Roman" w:cs="Times New Roman"/>
          <w:sz w:val="24"/>
          <w:szCs w:val="24"/>
        </w:rPr>
        <w:t xml:space="preserve">» </w:t>
      </w:r>
      <w:r w:rsidR="004A0431" w:rsidRPr="0064786E">
        <w:rPr>
          <w:rFonts w:ascii="Times New Roman" w:eastAsia="Lucida Sans Unicode" w:hAnsi="Times New Roman" w:cs="Times New Roman"/>
          <w:sz w:val="20"/>
        </w:rPr>
        <w:t>(</w:t>
      </w:r>
      <w:r w:rsidR="004A0431" w:rsidRPr="0064786E">
        <w:rPr>
          <w:rFonts w:ascii="Times New Roman" w:hAnsi="Times New Roman" w:cs="Times New Roman"/>
          <w:sz w:val="20"/>
        </w:rPr>
        <w:t xml:space="preserve">субъект малого и среднего предпринимательства создан женщиной, зарегистрированной в качестве индивидуального предпринимателя и (или) женщинами, являющимися учредителями (участниками) юридического лица, а их доля в </w:t>
      </w:r>
      <w:r w:rsidR="004A0431" w:rsidRPr="00046C86">
        <w:rPr>
          <w:rFonts w:ascii="Times New Roman" w:hAnsi="Times New Roman" w:cs="Times New Roman"/>
          <w:sz w:val="20"/>
        </w:rPr>
        <w:t>уставном капитале общества с ограниченной ответственностью либо складочном капитале хозяйственного товарищества составляет 100%, либо 100% голосующих акций акционерного об</w:t>
      </w:r>
      <w:r w:rsidR="004A0431" w:rsidRPr="0064786E">
        <w:rPr>
          <w:rFonts w:ascii="Times New Roman" w:hAnsi="Times New Roman" w:cs="Times New Roman"/>
          <w:sz w:val="20"/>
        </w:rPr>
        <w:t>щества</w:t>
      </w:r>
      <w:r w:rsidR="004A0431" w:rsidRPr="0064786E">
        <w:rPr>
          <w:rFonts w:ascii="Times New Roman" w:hAnsi="Times New Roman" w:cs="Times New Roman"/>
          <w:sz w:val="20"/>
          <w:shd w:val="clear" w:color="auto" w:fill="FFFFFF"/>
        </w:rPr>
        <w:t>)</w:t>
      </w:r>
      <w:r w:rsidR="00046C86">
        <w:rPr>
          <w:rFonts w:ascii="Times New Roman" w:hAnsi="Times New Roman" w:cs="Times New Roman"/>
          <w:sz w:val="20"/>
          <w:shd w:val="clear" w:color="auto" w:fill="FFFFFF"/>
        </w:rPr>
        <w:t>.</w:t>
      </w:r>
    </w:p>
    <w:p w:rsidR="004A0431" w:rsidRDefault="00183D29" w:rsidP="004A04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786E">
        <w:rPr>
          <w:rFonts w:ascii="Times New Roman" w:hAnsi="Times New Roman" w:cs="Times New Roman"/>
          <w:sz w:val="24"/>
          <w:szCs w:val="24"/>
        </w:rPr>
        <w:t>3.</w:t>
      </w:r>
      <w:r w:rsidR="00032675" w:rsidRPr="0064786E">
        <w:rPr>
          <w:rFonts w:ascii="Times New Roman" w:hAnsi="Times New Roman" w:cs="Times New Roman"/>
          <w:sz w:val="24"/>
          <w:szCs w:val="24"/>
        </w:rPr>
        <w:t>1.</w:t>
      </w:r>
      <w:r w:rsidR="00343749">
        <w:rPr>
          <w:rFonts w:ascii="Times New Roman" w:hAnsi="Times New Roman" w:cs="Times New Roman"/>
          <w:sz w:val="24"/>
          <w:szCs w:val="24"/>
        </w:rPr>
        <w:t>9</w:t>
      </w:r>
      <w:r w:rsidRPr="0064786E">
        <w:rPr>
          <w:rFonts w:ascii="Times New Roman" w:hAnsi="Times New Roman" w:cs="Times New Roman"/>
          <w:sz w:val="24"/>
          <w:szCs w:val="24"/>
        </w:rPr>
        <w:t xml:space="preserve">. «Лучший молодой предприниматель года» </w:t>
      </w:r>
      <w:r w:rsidR="004A0431" w:rsidRPr="0064786E">
        <w:rPr>
          <w:rFonts w:ascii="Times New Roman" w:eastAsia="Lucida Sans Unicode" w:hAnsi="Times New Roman" w:cs="Times New Roman"/>
          <w:sz w:val="20"/>
        </w:rPr>
        <w:t xml:space="preserve">(физическое лицо </w:t>
      </w:r>
      <w:r w:rsidR="004A0431" w:rsidRPr="00046C86">
        <w:rPr>
          <w:rFonts w:ascii="Times New Roman" w:eastAsia="Lucida Sans Unicode" w:hAnsi="Times New Roman" w:cs="Times New Roman"/>
          <w:sz w:val="20"/>
        </w:rPr>
        <w:t>до 35 лет включительно зарегистрировано в качестве индивидуального предпринимателя; в состав учредителей (участников</w:t>
      </w:r>
      <w:r w:rsidR="004A0431" w:rsidRPr="0064786E">
        <w:rPr>
          <w:rFonts w:ascii="Times New Roman" w:eastAsia="Lucida Sans Unicode" w:hAnsi="Times New Roman" w:cs="Times New Roman"/>
          <w:sz w:val="20"/>
        </w:rPr>
        <w:t xml:space="preserve">) или акционеров юридического лица входит физическое лицо / физические лица до </w:t>
      </w:r>
      <w:r w:rsidR="004A0431" w:rsidRPr="00046C86">
        <w:rPr>
          <w:rFonts w:ascii="Times New Roman" w:eastAsia="Lucida Sans Unicode" w:hAnsi="Times New Roman" w:cs="Times New Roman"/>
          <w:sz w:val="20"/>
        </w:rPr>
        <w:t>35 лет включительно, владеющее (владеющие) не менее чем 50% доли в уставном капитале общества с ограниченной ответственностью</w:t>
      </w:r>
      <w:r w:rsidR="004A0431" w:rsidRPr="0064786E">
        <w:rPr>
          <w:rFonts w:ascii="Times New Roman" w:eastAsia="Lucida Sans Unicode" w:hAnsi="Times New Roman" w:cs="Times New Roman"/>
          <w:sz w:val="20"/>
        </w:rPr>
        <w:t xml:space="preserve"> или складочном капитале хозяйственного товарищества либо не менее чем 50% голосующих акций акционерного общества)</w:t>
      </w:r>
      <w:r w:rsidR="00046C86">
        <w:rPr>
          <w:rFonts w:ascii="Times New Roman" w:eastAsia="Lucida Sans Unicode" w:hAnsi="Times New Roman" w:cs="Times New Roman"/>
          <w:sz w:val="20"/>
        </w:rPr>
        <w:t>.</w:t>
      </w:r>
    </w:p>
    <w:p w:rsidR="00183D29" w:rsidRDefault="00183D29" w:rsidP="00183D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675">
        <w:rPr>
          <w:rFonts w:ascii="Times New Roman" w:hAnsi="Times New Roman" w:cs="Times New Roman"/>
          <w:sz w:val="24"/>
          <w:szCs w:val="24"/>
        </w:rPr>
        <w:t>1.</w:t>
      </w:r>
      <w:r w:rsidR="00343749">
        <w:rPr>
          <w:rFonts w:ascii="Times New Roman" w:hAnsi="Times New Roman" w:cs="Times New Roman"/>
          <w:sz w:val="24"/>
          <w:szCs w:val="24"/>
        </w:rPr>
        <w:t>10</w:t>
      </w:r>
      <w:r w:rsidRPr="00C25A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5A65">
        <w:rPr>
          <w:rFonts w:ascii="Times New Roman" w:hAnsi="Times New Roman" w:cs="Times New Roman"/>
          <w:sz w:val="24"/>
          <w:szCs w:val="24"/>
        </w:rPr>
        <w:t>Успешный старт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5A65">
        <w:rPr>
          <w:rFonts w:ascii="Times New Roman" w:hAnsi="Times New Roman" w:cs="Times New Roman"/>
          <w:sz w:val="24"/>
          <w:szCs w:val="24"/>
        </w:rPr>
        <w:t xml:space="preserve"> </w:t>
      </w:r>
      <w:r w:rsidRPr="00046C86">
        <w:rPr>
          <w:rFonts w:ascii="Times New Roman" w:hAnsi="Times New Roman" w:cs="Times New Roman"/>
          <w:sz w:val="20"/>
        </w:rPr>
        <w:t>(СМСП, зарегистрированные</w:t>
      </w:r>
      <w:r w:rsidR="004A0431" w:rsidRPr="00046C86">
        <w:rPr>
          <w:rFonts w:ascii="Times New Roman" w:hAnsi="Times New Roman" w:cs="Times New Roman"/>
          <w:sz w:val="20"/>
        </w:rPr>
        <w:t xml:space="preserve"> и осуществляющие предпринимательскую деятельность</w:t>
      </w:r>
      <w:r w:rsidRPr="00046C86">
        <w:rPr>
          <w:rFonts w:ascii="Times New Roman" w:hAnsi="Times New Roman" w:cs="Times New Roman"/>
          <w:sz w:val="20"/>
        </w:rPr>
        <w:t xml:space="preserve"> от одного до трех лет включительно)</w:t>
      </w:r>
      <w:r w:rsidRPr="00EC6C40">
        <w:rPr>
          <w:rFonts w:ascii="Times New Roman" w:hAnsi="Times New Roman" w:cs="Times New Roman"/>
          <w:sz w:val="24"/>
          <w:szCs w:val="24"/>
        </w:rPr>
        <w:t>.</w:t>
      </w:r>
    </w:p>
    <w:p w:rsidR="00032675" w:rsidRPr="00046C86" w:rsidRDefault="00032675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904605"/>
      <w:r>
        <w:rPr>
          <w:rFonts w:ascii="Times New Roman" w:hAnsi="Times New Roman" w:cs="Times New Roman"/>
          <w:sz w:val="24"/>
          <w:szCs w:val="24"/>
        </w:rPr>
        <w:t>3.2. Для «самозанятых</w:t>
      </w:r>
      <w:r w:rsidRPr="00046C86">
        <w:rPr>
          <w:rFonts w:ascii="Times New Roman" w:hAnsi="Times New Roman" w:cs="Times New Roman"/>
          <w:sz w:val="24"/>
          <w:szCs w:val="24"/>
        </w:rPr>
        <w:t>»</w:t>
      </w:r>
      <w:r w:rsidR="001C7973" w:rsidRPr="00046C86">
        <w:rPr>
          <w:rFonts w:ascii="Times New Roman" w:hAnsi="Times New Roman" w:cs="Times New Roman"/>
          <w:sz w:val="24"/>
          <w:szCs w:val="24"/>
        </w:rPr>
        <w:t>, в том числе индивидуальных предпринимателей, применяющих специальный налоговый режим «Налог на профессиональный доход»,</w:t>
      </w:r>
      <w:r w:rsidRPr="00046C86">
        <w:rPr>
          <w:rFonts w:ascii="Times New Roman" w:hAnsi="Times New Roman" w:cs="Times New Roman"/>
          <w:sz w:val="24"/>
          <w:szCs w:val="24"/>
        </w:rPr>
        <w:t xml:space="preserve"> </w:t>
      </w:r>
      <w:r w:rsidR="00A1598B" w:rsidRPr="00046C86">
        <w:rPr>
          <w:rFonts w:ascii="Times New Roman" w:hAnsi="Times New Roman" w:cs="Times New Roman"/>
          <w:sz w:val="24"/>
          <w:szCs w:val="24"/>
        </w:rPr>
        <w:t>конкурс</w:t>
      </w:r>
      <w:r w:rsidRPr="00046C86">
        <w:rPr>
          <w:rFonts w:ascii="Times New Roman" w:hAnsi="Times New Roman" w:cs="Times New Roman"/>
          <w:sz w:val="24"/>
          <w:szCs w:val="24"/>
        </w:rPr>
        <w:t xml:space="preserve"> проводится по следующей номинации:</w:t>
      </w:r>
    </w:p>
    <w:p w:rsidR="00EC6C40" w:rsidRPr="00EC6C40" w:rsidRDefault="00EC6C4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6C86">
        <w:rPr>
          <w:rFonts w:ascii="Times New Roman" w:hAnsi="Times New Roman" w:cs="Times New Roman"/>
          <w:sz w:val="24"/>
          <w:szCs w:val="24"/>
        </w:rPr>
        <w:t>3.</w:t>
      </w:r>
      <w:r w:rsidR="00032675" w:rsidRPr="00046C86">
        <w:rPr>
          <w:rFonts w:ascii="Times New Roman" w:hAnsi="Times New Roman" w:cs="Times New Roman"/>
          <w:sz w:val="24"/>
          <w:szCs w:val="24"/>
        </w:rPr>
        <w:t>2.</w:t>
      </w:r>
      <w:r w:rsidRPr="00046C86">
        <w:rPr>
          <w:rFonts w:ascii="Times New Roman" w:hAnsi="Times New Roman" w:cs="Times New Roman"/>
          <w:sz w:val="24"/>
          <w:szCs w:val="24"/>
        </w:rPr>
        <w:t>1. «Самозанятый года».</w:t>
      </w:r>
    </w:p>
    <w:bookmarkEnd w:id="0"/>
    <w:p w:rsidR="0067690F" w:rsidRDefault="0067690F" w:rsidP="00A90B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0B97" w:rsidRPr="00C25A65" w:rsidRDefault="00A90B97" w:rsidP="00A90B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 Состав, функции и порядок работы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</w:t>
      </w:r>
    </w:p>
    <w:p w:rsidR="00A90B97" w:rsidRPr="00C25A65" w:rsidRDefault="00A90B97" w:rsidP="00A90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B97" w:rsidRPr="00C25A65" w:rsidRDefault="00A90B97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4.1. Состав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Pr="00095A18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E17D9A">
        <w:rPr>
          <w:rFonts w:ascii="Times New Roman" w:hAnsi="Times New Roman" w:cs="Times New Roman"/>
          <w:sz w:val="24"/>
          <w:szCs w:val="24"/>
        </w:rPr>
        <w:t>приказом директора Фонда</w:t>
      </w:r>
      <w:r w:rsidR="00F50920" w:rsidRPr="00095A18">
        <w:rPr>
          <w:rFonts w:ascii="Times New Roman" w:hAnsi="Times New Roman" w:cs="Times New Roman"/>
          <w:sz w:val="24"/>
          <w:szCs w:val="24"/>
        </w:rPr>
        <w:t>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4.2. В состав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входят председатель, заместитель председателя, секретарь и члены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4.3. Руководство деятельностью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осуществляет председатель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или по его поручению (в его отсутствие) заместитель председателя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4.4. Председатель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или по его поручению заместитель председателя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комиссии: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4.4.1. Руководит работой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комиссии, ведет заседания, контролирует выполнение решений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4.4.2. Подписывает от имени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 все документы.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4.5. Секретарь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комиссии: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4.5.1. Обеспечивает ведение протоколов заседаний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4.5.2. Оповещает членов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 о дне заседания и предлагаемых к рассмотрению вопросах.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4.5.3. Организует документооборот, контроль за выполнением поручений председателя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и заместителя председателя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4.6.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Pr="00C25A65">
        <w:rPr>
          <w:rFonts w:ascii="Times New Roman" w:hAnsi="Times New Roman" w:cs="Times New Roman"/>
          <w:sz w:val="24"/>
          <w:szCs w:val="24"/>
        </w:rPr>
        <w:t>ная комиссия: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4.6.1. Рассматривает, оценивает и сопоставляет заявки на участие 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е и документы, представленные участниками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>а.</w:t>
      </w:r>
    </w:p>
    <w:p w:rsidR="00F50920" w:rsidRPr="00C25A65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4.6.2. Вправе создавать для оценки представленных заявок на участие 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е экспертные группы и знакомиться с согласия участника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>а с его деятельностью.</w:t>
      </w:r>
    </w:p>
    <w:p w:rsidR="00F50920" w:rsidRDefault="00F50920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4.6.3. Определяет победителей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>а по результатам рассмотрения, оценки и сопоставления заявок в соответствии с настоящим Положением.</w:t>
      </w:r>
    </w:p>
    <w:p w:rsidR="00635FF6" w:rsidRPr="00C25A65" w:rsidRDefault="00635FF6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4.7. Заседание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является правомочным, если на нем присутствует не менее половины от установленного числа членов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2E365E" w:rsidRPr="002C48C9" w:rsidRDefault="00635FF6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1FFE">
        <w:rPr>
          <w:rFonts w:ascii="Times New Roman" w:hAnsi="Times New Roman" w:cs="Times New Roman"/>
          <w:sz w:val="24"/>
          <w:szCs w:val="24"/>
        </w:rPr>
        <w:t xml:space="preserve">4.8.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2E365E">
        <w:rPr>
          <w:rFonts w:ascii="Times New Roman" w:hAnsi="Times New Roman" w:cs="Times New Roman"/>
          <w:sz w:val="24"/>
          <w:szCs w:val="24"/>
        </w:rPr>
        <w:t>ная</w:t>
      </w:r>
      <w:r w:rsidR="007E78D5">
        <w:rPr>
          <w:rFonts w:ascii="Times New Roman" w:hAnsi="Times New Roman" w:cs="Times New Roman"/>
          <w:sz w:val="24"/>
          <w:szCs w:val="24"/>
        </w:rPr>
        <w:t xml:space="preserve"> </w:t>
      </w:r>
      <w:r w:rsidR="002E365E">
        <w:rPr>
          <w:rFonts w:ascii="Times New Roman" w:hAnsi="Times New Roman" w:cs="Times New Roman"/>
          <w:sz w:val="24"/>
          <w:szCs w:val="24"/>
        </w:rPr>
        <w:t>комиссия</w:t>
      </w:r>
      <w:r w:rsidR="00FF6CBF" w:rsidRPr="009C1FFE">
        <w:rPr>
          <w:rFonts w:ascii="Times New Roman" w:hAnsi="Times New Roman" w:cs="Times New Roman"/>
          <w:sz w:val="24"/>
          <w:szCs w:val="24"/>
        </w:rPr>
        <w:t xml:space="preserve"> выставляет итоговую оценку по каждой представленной заявке</w:t>
      </w:r>
      <w:r w:rsidR="007E78D5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2E365E">
        <w:rPr>
          <w:rFonts w:ascii="Times New Roman" w:hAnsi="Times New Roman" w:cs="Times New Roman"/>
          <w:sz w:val="24"/>
          <w:szCs w:val="24"/>
        </w:rPr>
        <w:t xml:space="preserve">и </w:t>
      </w:r>
      <w:r w:rsidR="002E365E" w:rsidRPr="006F51D3">
        <w:rPr>
          <w:rFonts w:ascii="Times New Roman" w:hAnsi="Times New Roman" w:cs="Times New Roman"/>
          <w:sz w:val="24"/>
          <w:szCs w:val="24"/>
        </w:rPr>
        <w:t>с</w:t>
      </w:r>
      <w:r w:rsidR="0067690F" w:rsidRPr="006F51D3">
        <w:rPr>
          <w:rFonts w:ascii="Times New Roman" w:hAnsi="Times New Roman" w:cs="Times New Roman"/>
          <w:sz w:val="24"/>
          <w:szCs w:val="24"/>
        </w:rPr>
        <w:t xml:space="preserve"> показателями деятельности участника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67690F" w:rsidRPr="006F51D3">
        <w:rPr>
          <w:rFonts w:ascii="Times New Roman" w:hAnsi="Times New Roman" w:cs="Times New Roman"/>
          <w:sz w:val="24"/>
          <w:szCs w:val="24"/>
        </w:rPr>
        <w:t xml:space="preserve">а и показателями, характеризующими социальную значимость участника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67690F" w:rsidRPr="006F51D3">
        <w:rPr>
          <w:rFonts w:ascii="Times New Roman" w:hAnsi="Times New Roman" w:cs="Times New Roman"/>
          <w:sz w:val="24"/>
          <w:szCs w:val="24"/>
        </w:rPr>
        <w:t>а</w:t>
      </w:r>
      <w:r w:rsidR="006F51D3" w:rsidRPr="006F51D3">
        <w:rPr>
          <w:rFonts w:ascii="Times New Roman" w:hAnsi="Times New Roman" w:cs="Times New Roman"/>
          <w:sz w:val="24"/>
          <w:szCs w:val="24"/>
        </w:rPr>
        <w:t>.</w:t>
      </w:r>
    </w:p>
    <w:p w:rsidR="00635FF6" w:rsidRPr="00C25A65" w:rsidRDefault="00635FF6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4.9. Решение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оформляется протоколом. Протокол подписывается всеми членами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>ной комиссии, присутствующими на заседании.</w:t>
      </w:r>
    </w:p>
    <w:p w:rsidR="008A4A6B" w:rsidRDefault="008A4A6B" w:rsidP="00635F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4A6B" w:rsidRDefault="008A4A6B" w:rsidP="00635F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5FF6" w:rsidRPr="00C25A65" w:rsidRDefault="00635FF6" w:rsidP="00635F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lastRenderedPageBreak/>
        <w:t xml:space="preserve">5. Порядок приема заявок на участие 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>е</w:t>
      </w:r>
    </w:p>
    <w:p w:rsidR="00DA26D4" w:rsidRPr="00C25A65" w:rsidRDefault="00DA26D4" w:rsidP="00635F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660E" w:rsidRDefault="00EF035E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5.1. Для участия 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е </w:t>
      </w:r>
      <w:r w:rsidR="00481857">
        <w:rPr>
          <w:rFonts w:ascii="Times New Roman" w:hAnsi="Times New Roman" w:cs="Times New Roman"/>
          <w:sz w:val="24"/>
          <w:szCs w:val="24"/>
        </w:rPr>
        <w:t xml:space="preserve">СМСП и </w:t>
      </w:r>
      <w:r w:rsidR="009742ED">
        <w:rPr>
          <w:rFonts w:ascii="Times New Roman" w:hAnsi="Times New Roman" w:cs="Times New Roman"/>
          <w:sz w:val="24"/>
          <w:szCs w:val="24"/>
        </w:rPr>
        <w:t>«</w:t>
      </w:r>
      <w:r w:rsidR="00481857">
        <w:rPr>
          <w:rFonts w:ascii="Times New Roman" w:hAnsi="Times New Roman" w:cs="Times New Roman"/>
          <w:sz w:val="24"/>
          <w:szCs w:val="24"/>
        </w:rPr>
        <w:t>самозанятые</w:t>
      </w:r>
      <w:r w:rsidR="009742ED">
        <w:rPr>
          <w:rFonts w:ascii="Times New Roman" w:hAnsi="Times New Roman" w:cs="Times New Roman"/>
          <w:sz w:val="24"/>
          <w:szCs w:val="24"/>
        </w:rPr>
        <w:t>»</w:t>
      </w:r>
      <w:r w:rsidRPr="002D07FB">
        <w:rPr>
          <w:rFonts w:ascii="Times New Roman" w:hAnsi="Times New Roman" w:cs="Times New Roman"/>
          <w:sz w:val="24"/>
          <w:szCs w:val="24"/>
        </w:rPr>
        <w:t xml:space="preserve"> подают организатору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2D07FB">
        <w:rPr>
          <w:rFonts w:ascii="Times New Roman" w:hAnsi="Times New Roman" w:cs="Times New Roman"/>
          <w:sz w:val="24"/>
          <w:szCs w:val="24"/>
        </w:rPr>
        <w:t xml:space="preserve">а письменную </w:t>
      </w:r>
      <w:hyperlink w:anchor="P415" w:history="1">
        <w:r w:rsidRPr="002D07FB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2D07FB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43660E" w:rsidRPr="002D07FB">
        <w:rPr>
          <w:rFonts w:ascii="Times New Roman" w:hAnsi="Times New Roman" w:cs="Times New Roman"/>
          <w:sz w:val="24"/>
          <w:szCs w:val="24"/>
        </w:rPr>
        <w:t xml:space="preserve">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43660E" w:rsidRPr="002D07FB">
        <w:rPr>
          <w:rFonts w:ascii="Times New Roman" w:hAnsi="Times New Roman" w:cs="Times New Roman"/>
          <w:sz w:val="24"/>
          <w:szCs w:val="24"/>
        </w:rPr>
        <w:t>е по форме</w:t>
      </w:r>
      <w:r w:rsidR="0043660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17D9A">
        <w:rPr>
          <w:rFonts w:ascii="Times New Roman" w:hAnsi="Times New Roman" w:cs="Times New Roman"/>
          <w:sz w:val="24"/>
          <w:szCs w:val="24"/>
        </w:rPr>
        <w:t>П</w:t>
      </w:r>
      <w:r w:rsidR="0043660E">
        <w:rPr>
          <w:rFonts w:ascii="Times New Roman" w:hAnsi="Times New Roman" w:cs="Times New Roman"/>
          <w:sz w:val="24"/>
          <w:szCs w:val="24"/>
        </w:rPr>
        <w:t>риложению №</w:t>
      </w:r>
      <w:r w:rsidRPr="00C25A65">
        <w:rPr>
          <w:rFonts w:ascii="Times New Roman" w:hAnsi="Times New Roman" w:cs="Times New Roman"/>
          <w:sz w:val="24"/>
          <w:szCs w:val="24"/>
        </w:rPr>
        <w:t xml:space="preserve"> 1</w:t>
      </w:r>
      <w:r w:rsidR="0043660E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C25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45B" w:rsidRPr="006F51D3" w:rsidRDefault="00FA4049" w:rsidP="007D2A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51D3">
        <w:rPr>
          <w:rFonts w:ascii="Times New Roman" w:hAnsi="Times New Roman" w:cs="Times New Roman"/>
          <w:sz w:val="24"/>
          <w:szCs w:val="24"/>
        </w:rPr>
        <w:t xml:space="preserve">5.2. </w:t>
      </w:r>
      <w:r w:rsidR="00EF035E" w:rsidRPr="006F51D3">
        <w:rPr>
          <w:rFonts w:ascii="Times New Roman" w:hAnsi="Times New Roman" w:cs="Times New Roman"/>
          <w:sz w:val="24"/>
          <w:szCs w:val="24"/>
        </w:rPr>
        <w:t xml:space="preserve">К заявке </w:t>
      </w:r>
      <w:r w:rsidRPr="006F51D3">
        <w:rPr>
          <w:rFonts w:ascii="Times New Roman" w:hAnsi="Times New Roman" w:cs="Times New Roman"/>
          <w:sz w:val="24"/>
          <w:szCs w:val="24"/>
        </w:rPr>
        <w:t>прилагае</w:t>
      </w:r>
      <w:r w:rsidR="007D2A92">
        <w:rPr>
          <w:rFonts w:ascii="Times New Roman" w:hAnsi="Times New Roman" w:cs="Times New Roman"/>
          <w:sz w:val="24"/>
          <w:szCs w:val="24"/>
        </w:rPr>
        <w:t>тся с</w:t>
      </w:r>
      <w:r w:rsidR="00C8045B" w:rsidRPr="006F51D3">
        <w:rPr>
          <w:rFonts w:ascii="Times New Roman" w:hAnsi="Times New Roman" w:cs="Times New Roman"/>
          <w:sz w:val="24"/>
          <w:szCs w:val="24"/>
        </w:rPr>
        <w:t xml:space="preserve">правка о </w:t>
      </w:r>
      <w:r w:rsidR="00424B7C" w:rsidRPr="006F51D3">
        <w:rPr>
          <w:rFonts w:ascii="Times New Roman" w:hAnsi="Times New Roman" w:cs="Times New Roman"/>
          <w:sz w:val="24"/>
          <w:szCs w:val="24"/>
        </w:rPr>
        <w:t>состоянии расчетов по налогам, сборам, страховым взносам, пеням, штрафам, процентам организаций и индивидуальных предпринимателей</w:t>
      </w:r>
      <w:r w:rsidR="00C8045B" w:rsidRPr="006F51D3">
        <w:rPr>
          <w:rFonts w:ascii="Times New Roman" w:hAnsi="Times New Roman" w:cs="Times New Roman"/>
          <w:sz w:val="24"/>
          <w:szCs w:val="24"/>
        </w:rPr>
        <w:t xml:space="preserve"> </w:t>
      </w:r>
      <w:r w:rsidR="006E7745" w:rsidRPr="006F51D3">
        <w:rPr>
          <w:rFonts w:ascii="Times New Roman" w:hAnsi="Times New Roman" w:cs="Times New Roman"/>
          <w:sz w:val="24"/>
          <w:szCs w:val="24"/>
        </w:rPr>
        <w:t>(</w:t>
      </w:r>
      <w:r w:rsidR="000A14E0" w:rsidRPr="006F51D3">
        <w:rPr>
          <w:rFonts w:ascii="Times New Roman" w:hAnsi="Times New Roman" w:cs="Times New Roman"/>
          <w:sz w:val="24"/>
          <w:szCs w:val="24"/>
        </w:rPr>
        <w:t>предоставляется</w:t>
      </w:r>
      <w:r w:rsidR="006E7745" w:rsidRPr="006F51D3">
        <w:rPr>
          <w:rFonts w:ascii="Times New Roman" w:hAnsi="Times New Roman" w:cs="Times New Roman"/>
          <w:sz w:val="24"/>
          <w:szCs w:val="24"/>
        </w:rPr>
        <w:t xml:space="preserve"> СМСП) </w:t>
      </w:r>
      <w:r w:rsidR="007D2A92">
        <w:rPr>
          <w:rFonts w:ascii="Times New Roman" w:hAnsi="Times New Roman" w:cs="Times New Roman"/>
          <w:sz w:val="24"/>
          <w:szCs w:val="24"/>
        </w:rPr>
        <w:t>или с</w:t>
      </w:r>
      <w:r w:rsidR="00424B7C" w:rsidRPr="006F51D3">
        <w:rPr>
          <w:rFonts w:ascii="Times New Roman" w:hAnsi="Times New Roman" w:cs="Times New Roman"/>
          <w:sz w:val="24"/>
          <w:szCs w:val="24"/>
        </w:rPr>
        <w:t>правка о состоянии расчетов по налогам, сборам, страховым взносам, пеням, штрафам, процентам физических лиц, не являющихся индивидуальными предпринимателями (предоставляется «самозанятыми»),</w:t>
      </w:r>
      <w:r w:rsidRPr="006F51D3">
        <w:rPr>
          <w:rFonts w:ascii="Times New Roman" w:hAnsi="Times New Roman" w:cs="Times New Roman"/>
          <w:sz w:val="24"/>
          <w:szCs w:val="24"/>
        </w:rPr>
        <w:t xml:space="preserve"> </w:t>
      </w:r>
      <w:r w:rsidR="000A14E0" w:rsidRPr="006F51D3">
        <w:rPr>
          <w:rFonts w:ascii="Times New Roman" w:hAnsi="Times New Roman" w:cs="Times New Roman"/>
          <w:sz w:val="24"/>
          <w:szCs w:val="24"/>
        </w:rPr>
        <w:t xml:space="preserve">полученная </w:t>
      </w:r>
      <w:r w:rsidR="00C8045B" w:rsidRPr="006F51D3">
        <w:rPr>
          <w:rFonts w:ascii="Times New Roman" w:hAnsi="Times New Roman" w:cs="Times New Roman"/>
          <w:sz w:val="24"/>
          <w:szCs w:val="24"/>
        </w:rPr>
        <w:t xml:space="preserve">не ранее чем за 30 календарных дней до даты подачи документов для участия 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C8045B" w:rsidRPr="006F51D3">
        <w:rPr>
          <w:rFonts w:ascii="Times New Roman" w:hAnsi="Times New Roman" w:cs="Times New Roman"/>
          <w:sz w:val="24"/>
          <w:szCs w:val="24"/>
        </w:rPr>
        <w:t>е, подтверждающую отсутствие просроченной задолженности или наличие просроченной задолженности по налогам, сборам и иным обязательным платежам в бюджеты бюджетной системы Российской Федерации, не превышающую 50 000 (пятьдесят тысяч) рублей</w:t>
      </w:r>
      <w:r w:rsidRPr="006F51D3">
        <w:rPr>
          <w:rFonts w:ascii="Times New Roman" w:hAnsi="Times New Roman" w:cs="Times New Roman"/>
          <w:sz w:val="24"/>
          <w:szCs w:val="24"/>
        </w:rPr>
        <w:t xml:space="preserve"> – для СМСП,</w:t>
      </w:r>
      <w:r w:rsidR="00B71D11" w:rsidRPr="006F51D3">
        <w:rPr>
          <w:rFonts w:ascii="Times New Roman" w:hAnsi="Times New Roman" w:cs="Times New Roman"/>
          <w:sz w:val="24"/>
          <w:szCs w:val="24"/>
        </w:rPr>
        <w:t xml:space="preserve"> не превышающую 1 000 (одну тысячу) рублей – для «самозанятых».</w:t>
      </w:r>
    </w:p>
    <w:p w:rsidR="00053313" w:rsidRDefault="00053313" w:rsidP="00053313">
      <w:pPr>
        <w:widowControl w:val="0"/>
        <w:autoSpaceDE w:val="0"/>
        <w:autoSpaceDN w:val="0"/>
        <w:adjustRightInd w:val="0"/>
        <w:ind w:firstLine="540"/>
        <w:jc w:val="both"/>
      </w:pPr>
      <w:r w:rsidRPr="007139F2">
        <w:t>В случае</w:t>
      </w:r>
      <w:r w:rsidR="00B71D11" w:rsidRPr="00B71D11">
        <w:t xml:space="preserve"> </w:t>
      </w:r>
      <w:r w:rsidR="00B71D11" w:rsidRPr="007139F2">
        <w:t>наличия</w:t>
      </w:r>
      <w:r w:rsidR="00B71D11" w:rsidRPr="00B71D11">
        <w:t xml:space="preserve"> </w:t>
      </w:r>
      <w:r w:rsidR="00B71D11" w:rsidRPr="007139F2">
        <w:t>задолженности,</w:t>
      </w:r>
      <w:r w:rsidR="001939D8" w:rsidRPr="007139F2">
        <w:t xml:space="preserve"> </w:t>
      </w:r>
      <w:r w:rsidR="001939D8" w:rsidRPr="006F51D3">
        <w:t>превышающей</w:t>
      </w:r>
      <w:r w:rsidRPr="006F51D3">
        <w:t xml:space="preserve"> </w:t>
      </w:r>
      <w:r w:rsidR="002C48C9" w:rsidRPr="006F51D3">
        <w:t>вышеуказанные значения</w:t>
      </w:r>
      <w:r w:rsidR="002C48C9">
        <w:t xml:space="preserve">, </w:t>
      </w:r>
      <w:r w:rsidR="0041538C">
        <w:t>сведения о которой содержат</w:t>
      </w:r>
      <w:r w:rsidRPr="007139F2">
        <w:t>ся в справке, необходимо предоставить копию платежного поручения с отметкой банка или иной документ, подтверждающий оплату задолженности.</w:t>
      </w:r>
    </w:p>
    <w:p w:rsidR="00F04864" w:rsidRPr="00C25A65" w:rsidRDefault="00F04864" w:rsidP="004366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>5.</w:t>
      </w:r>
      <w:r w:rsidR="007E78D5">
        <w:rPr>
          <w:rFonts w:ascii="Times New Roman" w:hAnsi="Times New Roman" w:cs="Times New Roman"/>
          <w:sz w:val="24"/>
          <w:szCs w:val="24"/>
        </w:rPr>
        <w:t>3</w:t>
      </w:r>
      <w:r w:rsidRPr="00C25A65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а осуществляет прием и регистрацию заявок на участие в </w:t>
      </w:r>
      <w:r w:rsidR="000C0555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е в установленные сроки и передачу их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 xml:space="preserve">ной комиссии в </w:t>
      </w:r>
      <w:r w:rsidRPr="006F51D3">
        <w:rPr>
          <w:rFonts w:ascii="Times New Roman" w:hAnsi="Times New Roman" w:cs="Times New Roman"/>
          <w:sz w:val="24"/>
          <w:szCs w:val="24"/>
        </w:rPr>
        <w:t>течение</w:t>
      </w:r>
      <w:r w:rsidR="006F51D3">
        <w:rPr>
          <w:rFonts w:ascii="Times New Roman" w:hAnsi="Times New Roman" w:cs="Times New Roman"/>
          <w:sz w:val="24"/>
          <w:szCs w:val="24"/>
        </w:rPr>
        <w:t xml:space="preserve"> </w:t>
      </w:r>
      <w:r w:rsidR="00B7606C" w:rsidRPr="006F51D3">
        <w:rPr>
          <w:rFonts w:ascii="Times New Roman" w:hAnsi="Times New Roman" w:cs="Times New Roman"/>
          <w:sz w:val="24"/>
          <w:szCs w:val="24"/>
        </w:rPr>
        <w:t>1</w:t>
      </w:r>
      <w:r w:rsidR="00413475" w:rsidRPr="006F51D3">
        <w:rPr>
          <w:rFonts w:ascii="Times New Roman" w:hAnsi="Times New Roman" w:cs="Times New Roman"/>
          <w:sz w:val="24"/>
          <w:szCs w:val="24"/>
        </w:rPr>
        <w:t>0</w:t>
      </w:r>
      <w:r w:rsidRPr="006F51D3">
        <w:rPr>
          <w:rFonts w:ascii="Times New Roman" w:hAnsi="Times New Roman" w:cs="Times New Roman"/>
          <w:sz w:val="24"/>
          <w:szCs w:val="24"/>
        </w:rPr>
        <w:t xml:space="preserve"> (</w:t>
      </w:r>
      <w:r w:rsidR="00413475" w:rsidRPr="006F51D3">
        <w:rPr>
          <w:rFonts w:ascii="Times New Roman" w:hAnsi="Times New Roman" w:cs="Times New Roman"/>
          <w:sz w:val="24"/>
          <w:szCs w:val="24"/>
        </w:rPr>
        <w:t>десяти</w:t>
      </w:r>
      <w:r w:rsidRPr="006F51D3">
        <w:rPr>
          <w:rFonts w:ascii="Times New Roman" w:hAnsi="Times New Roman" w:cs="Times New Roman"/>
          <w:sz w:val="24"/>
          <w:szCs w:val="24"/>
        </w:rPr>
        <w:t>) рабочих дней с даты окончания приема документов.</w:t>
      </w:r>
    </w:p>
    <w:p w:rsidR="002E3070" w:rsidRDefault="00F04864" w:rsidP="00B809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>5.</w:t>
      </w:r>
      <w:r w:rsidR="007E78D5">
        <w:rPr>
          <w:rFonts w:ascii="Times New Roman" w:hAnsi="Times New Roman" w:cs="Times New Roman"/>
          <w:sz w:val="24"/>
          <w:szCs w:val="24"/>
        </w:rPr>
        <w:t>4</w:t>
      </w:r>
      <w:r w:rsidRPr="002E3070">
        <w:rPr>
          <w:rFonts w:ascii="Times New Roman" w:hAnsi="Times New Roman" w:cs="Times New Roman"/>
          <w:sz w:val="24"/>
          <w:szCs w:val="24"/>
        </w:rPr>
        <w:t xml:space="preserve">. Каждый участник имеет право принять участие не более чем в двух номинациях. </w:t>
      </w:r>
      <w:r w:rsidR="002E3070" w:rsidRPr="002E3070">
        <w:rPr>
          <w:rFonts w:ascii="Times New Roman" w:hAnsi="Times New Roman" w:cs="Times New Roman"/>
          <w:sz w:val="24"/>
          <w:szCs w:val="24"/>
        </w:rPr>
        <w:t xml:space="preserve">При этом для участия 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2E3070" w:rsidRPr="002E3070">
        <w:rPr>
          <w:rFonts w:ascii="Times New Roman" w:hAnsi="Times New Roman" w:cs="Times New Roman"/>
          <w:sz w:val="24"/>
          <w:szCs w:val="24"/>
        </w:rPr>
        <w:t xml:space="preserve">е </w:t>
      </w:r>
      <w:r w:rsidR="002E3070" w:rsidRPr="007139F2">
        <w:rPr>
          <w:rFonts w:ascii="Times New Roman" w:hAnsi="Times New Roman" w:cs="Times New Roman"/>
          <w:sz w:val="24"/>
          <w:szCs w:val="24"/>
        </w:rPr>
        <w:t>участник представляет</w:t>
      </w:r>
      <w:r w:rsidR="00B80929" w:rsidRPr="007139F2">
        <w:rPr>
          <w:rFonts w:ascii="Times New Roman" w:hAnsi="Times New Roman" w:cs="Times New Roman"/>
          <w:sz w:val="24"/>
          <w:szCs w:val="24"/>
        </w:rPr>
        <w:t xml:space="preserve"> одну заявку</w:t>
      </w:r>
      <w:r w:rsidR="000A14E0" w:rsidRPr="007139F2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B80929" w:rsidRPr="007139F2">
        <w:rPr>
          <w:rFonts w:ascii="Times New Roman" w:hAnsi="Times New Roman" w:cs="Times New Roman"/>
          <w:sz w:val="24"/>
          <w:szCs w:val="24"/>
        </w:rPr>
        <w:t xml:space="preserve"> 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B80929" w:rsidRPr="007139F2">
        <w:rPr>
          <w:rFonts w:ascii="Times New Roman" w:hAnsi="Times New Roman" w:cs="Times New Roman"/>
          <w:sz w:val="24"/>
          <w:szCs w:val="24"/>
        </w:rPr>
        <w:t>е по форме согласно Приложению № 1 к настоящему Положению.</w:t>
      </w:r>
      <w:r w:rsidR="00B80929" w:rsidRPr="00C25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1D3" w:rsidRPr="002E3070" w:rsidRDefault="006F51D3" w:rsidP="00B809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04864" w:rsidRPr="00D025F4" w:rsidRDefault="00F04864" w:rsidP="001A4E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6. Порядок проведения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>а</w:t>
      </w:r>
      <w:r w:rsidR="00D025F4" w:rsidRPr="00D025F4">
        <w:rPr>
          <w:rFonts w:ascii="Times New Roman" w:hAnsi="Times New Roman" w:cs="Times New Roman"/>
          <w:sz w:val="24"/>
          <w:szCs w:val="24"/>
        </w:rPr>
        <w:t xml:space="preserve"> </w:t>
      </w:r>
      <w:r w:rsidR="00D025F4" w:rsidRPr="000B7740">
        <w:rPr>
          <w:rFonts w:ascii="Times New Roman" w:hAnsi="Times New Roman" w:cs="Times New Roman"/>
          <w:sz w:val="24"/>
          <w:szCs w:val="24"/>
        </w:rPr>
        <w:t xml:space="preserve">и показатели оценки </w:t>
      </w:r>
      <w:r w:rsidR="00137C04" w:rsidRPr="000B7740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1598B" w:rsidRPr="000B7740">
        <w:rPr>
          <w:rFonts w:ascii="Times New Roman" w:hAnsi="Times New Roman" w:cs="Times New Roman"/>
          <w:sz w:val="24"/>
          <w:szCs w:val="24"/>
        </w:rPr>
        <w:t>конкурс</w:t>
      </w:r>
      <w:r w:rsidR="00137C04" w:rsidRPr="000B7740">
        <w:rPr>
          <w:rFonts w:ascii="Times New Roman" w:hAnsi="Times New Roman" w:cs="Times New Roman"/>
          <w:sz w:val="24"/>
          <w:szCs w:val="24"/>
        </w:rPr>
        <w:t>а</w:t>
      </w:r>
    </w:p>
    <w:p w:rsidR="00F04864" w:rsidRPr="00C25A65" w:rsidRDefault="00F04864" w:rsidP="00F048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864" w:rsidRPr="00E31DA3" w:rsidRDefault="00F04864" w:rsidP="00A909BB">
      <w:pPr>
        <w:pStyle w:val="ConsPlusNormal"/>
        <w:ind w:right="-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25F4">
        <w:rPr>
          <w:rFonts w:ascii="Times New Roman" w:hAnsi="Times New Roman" w:cs="Times New Roman"/>
          <w:sz w:val="24"/>
          <w:szCs w:val="24"/>
        </w:rPr>
        <w:t xml:space="preserve">6.1.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Pr="00D025F4">
        <w:rPr>
          <w:rFonts w:ascii="Times New Roman" w:hAnsi="Times New Roman" w:cs="Times New Roman"/>
          <w:sz w:val="24"/>
          <w:szCs w:val="24"/>
        </w:rPr>
        <w:t xml:space="preserve">ная комиссия рассматривает заявки на участие 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D025F4">
        <w:rPr>
          <w:rFonts w:ascii="Times New Roman" w:hAnsi="Times New Roman" w:cs="Times New Roman"/>
          <w:sz w:val="24"/>
          <w:szCs w:val="24"/>
        </w:rPr>
        <w:t>е</w:t>
      </w:r>
      <w:r w:rsidR="00E60502" w:rsidRPr="00D025F4">
        <w:rPr>
          <w:rFonts w:ascii="Times New Roman" w:hAnsi="Times New Roman" w:cs="Times New Roman"/>
          <w:sz w:val="24"/>
          <w:szCs w:val="24"/>
        </w:rPr>
        <w:t xml:space="preserve"> и </w:t>
      </w:r>
      <w:r w:rsidR="00137C04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137C04">
        <w:rPr>
          <w:rFonts w:ascii="Times New Roman" w:hAnsi="Times New Roman" w:cs="Times New Roman"/>
          <w:sz w:val="24"/>
          <w:szCs w:val="24"/>
        </w:rPr>
        <w:t>а</w:t>
      </w:r>
      <w:r w:rsidRPr="00D025F4">
        <w:rPr>
          <w:rFonts w:ascii="Times New Roman" w:hAnsi="Times New Roman" w:cs="Times New Roman"/>
          <w:sz w:val="24"/>
          <w:szCs w:val="24"/>
        </w:rPr>
        <w:t xml:space="preserve"> на соответствие их </w:t>
      </w:r>
      <w:r w:rsidRPr="00E31DA3">
        <w:rPr>
          <w:rFonts w:ascii="Times New Roman" w:hAnsi="Times New Roman" w:cs="Times New Roman"/>
          <w:sz w:val="24"/>
          <w:szCs w:val="24"/>
        </w:rPr>
        <w:t>требованиям</w:t>
      </w:r>
      <w:r w:rsidR="00E60502" w:rsidRPr="00E31DA3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E31DA3">
        <w:rPr>
          <w:rFonts w:ascii="Times New Roman" w:hAnsi="Times New Roman" w:cs="Times New Roman"/>
          <w:sz w:val="24"/>
          <w:szCs w:val="24"/>
        </w:rPr>
        <w:t>, в течение</w:t>
      </w:r>
      <w:r w:rsidR="002C48C9" w:rsidRPr="00E31DA3">
        <w:rPr>
          <w:rFonts w:ascii="Times New Roman" w:hAnsi="Times New Roman" w:cs="Times New Roman"/>
          <w:sz w:val="24"/>
          <w:szCs w:val="24"/>
        </w:rPr>
        <w:t xml:space="preserve"> </w:t>
      </w:r>
      <w:r w:rsidRPr="00E31DA3">
        <w:rPr>
          <w:rFonts w:ascii="Times New Roman" w:hAnsi="Times New Roman" w:cs="Times New Roman"/>
          <w:sz w:val="24"/>
          <w:szCs w:val="24"/>
        </w:rPr>
        <w:t>1</w:t>
      </w:r>
      <w:r w:rsidR="009E17DD" w:rsidRPr="00E31DA3">
        <w:rPr>
          <w:rFonts w:ascii="Times New Roman" w:hAnsi="Times New Roman" w:cs="Times New Roman"/>
          <w:sz w:val="24"/>
          <w:szCs w:val="24"/>
        </w:rPr>
        <w:t>0</w:t>
      </w:r>
      <w:r w:rsidR="00992CE4" w:rsidRPr="00E31DA3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Pr="00E31DA3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E17DD" w:rsidRPr="00E31DA3">
        <w:rPr>
          <w:rFonts w:ascii="Times New Roman" w:hAnsi="Times New Roman" w:cs="Times New Roman"/>
          <w:sz w:val="24"/>
          <w:szCs w:val="24"/>
        </w:rPr>
        <w:t xml:space="preserve"> с момента получения документов от </w:t>
      </w:r>
      <w:r w:rsidR="00B70A98" w:rsidRPr="00E31DA3">
        <w:rPr>
          <w:rFonts w:ascii="Times New Roman" w:hAnsi="Times New Roman" w:cs="Times New Roman"/>
          <w:sz w:val="24"/>
          <w:szCs w:val="24"/>
        </w:rPr>
        <w:t>о</w:t>
      </w:r>
      <w:r w:rsidR="009E17DD" w:rsidRPr="00E31DA3">
        <w:rPr>
          <w:rFonts w:ascii="Times New Roman" w:hAnsi="Times New Roman" w:cs="Times New Roman"/>
          <w:sz w:val="24"/>
          <w:szCs w:val="24"/>
        </w:rPr>
        <w:t xml:space="preserve">рганизатора </w:t>
      </w:r>
      <w:r w:rsidR="00A1598B" w:rsidRPr="00E31DA3">
        <w:rPr>
          <w:rFonts w:ascii="Times New Roman" w:hAnsi="Times New Roman" w:cs="Times New Roman"/>
          <w:sz w:val="24"/>
          <w:szCs w:val="24"/>
        </w:rPr>
        <w:t>конкурс</w:t>
      </w:r>
      <w:r w:rsidR="009E17DD" w:rsidRPr="00E31DA3">
        <w:rPr>
          <w:rFonts w:ascii="Times New Roman" w:hAnsi="Times New Roman" w:cs="Times New Roman"/>
          <w:sz w:val="24"/>
          <w:szCs w:val="24"/>
        </w:rPr>
        <w:t>а.</w:t>
      </w:r>
    </w:p>
    <w:p w:rsidR="009752F5" w:rsidRDefault="00EB4314" w:rsidP="009752F5">
      <w:pPr>
        <w:pStyle w:val="ConsPlusNormal"/>
        <w:ind w:right="-2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A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752F5" w:rsidRPr="00E31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Pr="00E31DA3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 осуществляю</w:t>
      </w:r>
      <w:r w:rsidR="009752F5" w:rsidRPr="00E31DA3">
        <w:rPr>
          <w:rFonts w:ascii="Times New Roman" w:hAnsi="Times New Roman" w:cs="Times New Roman"/>
          <w:color w:val="000000" w:themeColor="text1"/>
          <w:sz w:val="24"/>
          <w:szCs w:val="24"/>
        </w:rPr>
        <w:t>т оценку заявок на участие в конкурсе, которые не были отклонены, для выявления победителя (победителей) конкурса на основе следующих показателей</w:t>
      </w:r>
      <w:r w:rsidR="0027600F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9752F5" w:rsidRPr="00E31DA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7600F" w:rsidRPr="00E31DA3" w:rsidRDefault="0027600F" w:rsidP="009752F5">
      <w:pPr>
        <w:pStyle w:val="ConsPlusNormal"/>
        <w:ind w:right="-2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319"/>
      </w:tblGrid>
      <w:tr w:rsidR="00C55B70" w:rsidRPr="0027600F" w:rsidTr="00EB4314">
        <w:tc>
          <w:tcPr>
            <w:tcW w:w="534" w:type="dxa"/>
          </w:tcPr>
          <w:p w:rsidR="00C55B70" w:rsidRPr="0027600F" w:rsidRDefault="00C55B70" w:rsidP="00EB431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№</w:t>
            </w:r>
          </w:p>
        </w:tc>
        <w:tc>
          <w:tcPr>
            <w:tcW w:w="9319" w:type="dxa"/>
          </w:tcPr>
          <w:p w:rsidR="00C55B70" w:rsidRPr="0027600F" w:rsidRDefault="00C55B70" w:rsidP="00EB431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показателя</w:t>
            </w:r>
          </w:p>
        </w:tc>
      </w:tr>
      <w:tr w:rsidR="00C55B70" w:rsidRPr="0027600F" w:rsidTr="00EB4314">
        <w:tc>
          <w:tcPr>
            <w:tcW w:w="534" w:type="dxa"/>
          </w:tcPr>
          <w:p w:rsidR="00C55B70" w:rsidRPr="0027600F" w:rsidRDefault="00C55B70" w:rsidP="00EB431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9319" w:type="dxa"/>
          </w:tcPr>
          <w:p w:rsidR="00C55B70" w:rsidRPr="0027600F" w:rsidRDefault="00FF69C9" w:rsidP="00FF69C9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Сумма</w:t>
            </w:r>
            <w:r w:rsidR="00C55B70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налоговых платежей, уплаченных в бюджеты бюджетной системы Российской Федерации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за предыдущий год</w:t>
            </w:r>
            <w:r w:rsidR="00C55B70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тыс. рублей (без учета страховых взносов)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C55B70" w:rsidRPr="0027600F" w:rsidTr="00EB4314">
        <w:tc>
          <w:tcPr>
            <w:tcW w:w="534" w:type="dxa"/>
          </w:tcPr>
          <w:p w:rsidR="00C55B70" w:rsidRPr="0027600F" w:rsidRDefault="00C55B70" w:rsidP="00EB431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9319" w:type="dxa"/>
          </w:tcPr>
          <w:p w:rsidR="00C55B70" w:rsidRPr="0027600F" w:rsidRDefault="00C55B70" w:rsidP="00FF69C9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Динамика суммы налоговых платежей, уплаченных в бюджеты бюджетной системы Российской Федерации</w:t>
            </w:r>
            <w:r w:rsidR="00FF69C9" w:rsidRPr="0027600F">
              <w:rPr>
                <w:sz w:val="23"/>
                <w:szCs w:val="23"/>
              </w:rPr>
              <w:t xml:space="preserve"> </w:t>
            </w:r>
            <w:r w:rsidR="00FF69C9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 2 года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r w:rsidR="00DA26D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%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(без учета страховых взносов)</w:t>
            </w:r>
            <w:r w:rsidR="00EB4314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C55B70" w:rsidRPr="0027600F" w:rsidTr="00EB4314">
        <w:tc>
          <w:tcPr>
            <w:tcW w:w="534" w:type="dxa"/>
          </w:tcPr>
          <w:p w:rsidR="00C55B70" w:rsidRPr="0027600F" w:rsidRDefault="00EB4314" w:rsidP="00EB431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="00C55B70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9319" w:type="dxa"/>
          </w:tcPr>
          <w:p w:rsidR="00C55B70" w:rsidRPr="0027600F" w:rsidRDefault="00FF69C9" w:rsidP="00505F06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Средний размер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оплаты труда у наемных работников заявителя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за предыдущий год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рублей</w:t>
            </w:r>
          </w:p>
        </w:tc>
      </w:tr>
      <w:tr w:rsidR="00C55B70" w:rsidRPr="0027600F" w:rsidTr="00EB4314">
        <w:tc>
          <w:tcPr>
            <w:tcW w:w="534" w:type="dxa"/>
          </w:tcPr>
          <w:p w:rsidR="00C55B70" w:rsidRPr="0027600F" w:rsidRDefault="00EB4314" w:rsidP="00EB431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="00C55B70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9319" w:type="dxa"/>
          </w:tcPr>
          <w:p w:rsidR="00C55B70" w:rsidRPr="0027600F" w:rsidRDefault="003317BF" w:rsidP="00FF69C9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Динамика среднего размера оплаты труда у наемных работников заявителя</w:t>
            </w:r>
            <w:r w:rsidR="00FF69C9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за 2 года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r w:rsidR="00DA26D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%</w:t>
            </w:r>
          </w:p>
        </w:tc>
      </w:tr>
      <w:tr w:rsidR="00C55B70" w:rsidRPr="0027600F" w:rsidTr="00EB4314">
        <w:tc>
          <w:tcPr>
            <w:tcW w:w="534" w:type="dxa"/>
          </w:tcPr>
          <w:p w:rsidR="00C55B70" w:rsidRPr="0027600F" w:rsidRDefault="00EB4314" w:rsidP="00EB431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  <w:r w:rsidR="00C55B70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9319" w:type="dxa"/>
          </w:tcPr>
          <w:p w:rsidR="00C55B70" w:rsidRPr="0027600F" w:rsidRDefault="00FF69C9" w:rsidP="00FF69C9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реднесписочн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ая 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численност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ь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наемных работников заявителя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за предыдущий год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человек</w:t>
            </w:r>
          </w:p>
        </w:tc>
      </w:tr>
      <w:tr w:rsidR="00C55B70" w:rsidRPr="0027600F" w:rsidTr="00EB4314">
        <w:tc>
          <w:tcPr>
            <w:tcW w:w="534" w:type="dxa"/>
          </w:tcPr>
          <w:p w:rsidR="00C55B70" w:rsidRPr="0027600F" w:rsidRDefault="00EB4314" w:rsidP="00EB431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  <w:r w:rsidR="00C55B70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9319" w:type="dxa"/>
          </w:tcPr>
          <w:p w:rsidR="00C55B70" w:rsidRPr="0027600F" w:rsidRDefault="000D17BE" w:rsidP="00FF69C9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Динамика с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реднесписочн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ой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численност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наемных работников заявителя</w:t>
            </w:r>
            <w:r w:rsidR="00FF69C9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за 2 года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r w:rsidR="00DA26D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%</w:t>
            </w:r>
          </w:p>
        </w:tc>
      </w:tr>
      <w:tr w:rsidR="00C55B70" w:rsidRPr="0027600F" w:rsidTr="00EB4314">
        <w:tc>
          <w:tcPr>
            <w:tcW w:w="534" w:type="dxa"/>
          </w:tcPr>
          <w:p w:rsidR="00C55B70" w:rsidRPr="0027600F" w:rsidRDefault="00EB4314" w:rsidP="00EB431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  <w:r w:rsidR="00C55B70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9319" w:type="dxa"/>
          </w:tcPr>
          <w:p w:rsidR="00C55B70" w:rsidRPr="0027600F" w:rsidRDefault="00FF69C9" w:rsidP="00505F06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умм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доходов, полученных от основной деятельности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за предыдущий год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рублей</w:t>
            </w:r>
          </w:p>
        </w:tc>
      </w:tr>
      <w:tr w:rsidR="00C55B70" w:rsidRPr="0027600F" w:rsidTr="00EB4314">
        <w:tc>
          <w:tcPr>
            <w:tcW w:w="534" w:type="dxa"/>
          </w:tcPr>
          <w:p w:rsidR="00C55B70" w:rsidRPr="0027600F" w:rsidRDefault="00EB4314" w:rsidP="00EB431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  <w:r w:rsidR="00C55B70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9319" w:type="dxa"/>
          </w:tcPr>
          <w:p w:rsidR="00C55B70" w:rsidRPr="0027600F" w:rsidRDefault="000D17BE" w:rsidP="00FF69C9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Динамика с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умм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ы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доходов, полученных от основной деятельности</w:t>
            </w:r>
            <w:r w:rsidR="00FF69C9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за 2 года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r w:rsidR="00DA26D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%</w:t>
            </w:r>
          </w:p>
        </w:tc>
      </w:tr>
      <w:tr w:rsidR="003317BF" w:rsidRPr="0027600F" w:rsidTr="00EB4314">
        <w:tc>
          <w:tcPr>
            <w:tcW w:w="534" w:type="dxa"/>
          </w:tcPr>
          <w:p w:rsidR="003317BF" w:rsidRPr="0027600F" w:rsidRDefault="00EB4314" w:rsidP="00EB431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9319" w:type="dxa"/>
          </w:tcPr>
          <w:p w:rsidR="003317BF" w:rsidRPr="0027600F" w:rsidRDefault="003317BF" w:rsidP="003317B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Факты отражающее общественное мнение о</w:t>
            </w:r>
            <w:r w:rsidR="00137C04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б участнике </w:t>
            </w:r>
            <w:r w:rsidR="00A1598B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конкурс</w:t>
            </w:r>
            <w:r w:rsidR="00137C04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 выпускаемой им продукции (работах, услугах) (отзывы органов власти и их подведомственных учреждений, общественных объединений, партнеров по бизнесу, конкурентов, потребителей, а также отзывы в средствах массовой информации)</w:t>
            </w:r>
          </w:p>
        </w:tc>
      </w:tr>
      <w:tr w:rsidR="003317BF" w:rsidRPr="0027600F" w:rsidTr="00EB4314">
        <w:tc>
          <w:tcPr>
            <w:tcW w:w="534" w:type="dxa"/>
          </w:tcPr>
          <w:p w:rsidR="003317BF" w:rsidRPr="0027600F" w:rsidRDefault="00EB4314" w:rsidP="00EB431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9319" w:type="dxa"/>
          </w:tcPr>
          <w:p w:rsidR="003317BF" w:rsidRPr="0027600F" w:rsidRDefault="003317BF" w:rsidP="003317B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Участие в выставках, </w:t>
            </w:r>
            <w:r w:rsidR="00A1598B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конкурс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ах, ярмарках, форумах и других подобных мероприятиях </w:t>
            </w:r>
            <w:r w:rsidR="00137C04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участника </w:t>
            </w:r>
            <w:r w:rsidR="00A1598B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конкурс</w:t>
            </w:r>
            <w:r w:rsidR="00137C04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а также сроки проведения мероприятий и результаты участия в них</w:t>
            </w:r>
          </w:p>
        </w:tc>
      </w:tr>
      <w:tr w:rsidR="003317BF" w:rsidRPr="0027600F" w:rsidTr="00EB4314">
        <w:tc>
          <w:tcPr>
            <w:tcW w:w="534" w:type="dxa"/>
          </w:tcPr>
          <w:p w:rsidR="003317BF" w:rsidRPr="0027600F" w:rsidRDefault="00EB4314" w:rsidP="00EB431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11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9319" w:type="dxa"/>
          </w:tcPr>
          <w:p w:rsidR="00DA26D4" w:rsidRPr="00DA26D4" w:rsidRDefault="00DA26D4" w:rsidP="00DA26D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3"/>
                <w:szCs w:val="23"/>
              </w:rPr>
            </w:pPr>
            <w:r w:rsidRPr="00DA26D4">
              <w:rPr>
                <w:color w:val="000000" w:themeColor="text1"/>
                <w:sz w:val="23"/>
                <w:szCs w:val="23"/>
              </w:rPr>
              <w:t>Меры социального обеспечения (социальной поддержки) предоставляет участник конкурса своим работникам: оплата санаторно-курортного лечения работников;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DA26D4">
              <w:rPr>
                <w:color w:val="000000" w:themeColor="text1"/>
                <w:sz w:val="23"/>
                <w:szCs w:val="23"/>
              </w:rPr>
              <w:t>добровольное дополнительное медицинское и (или) пенсионное страхование работников;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DA26D4">
              <w:rPr>
                <w:color w:val="000000" w:themeColor="text1"/>
                <w:sz w:val="23"/>
                <w:szCs w:val="23"/>
              </w:rPr>
              <w:t>добровольное страхование жизни и здоровья работников;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DA26D4">
              <w:rPr>
                <w:color w:val="000000" w:themeColor="text1"/>
                <w:sz w:val="23"/>
                <w:szCs w:val="23"/>
              </w:rPr>
              <w:t>повышение уровня квалификации (переподготовка) работников за счет конкурсанта;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DA26D4">
              <w:rPr>
                <w:color w:val="000000" w:themeColor="text1"/>
                <w:sz w:val="23"/>
                <w:szCs w:val="23"/>
              </w:rPr>
              <w:t>оплата летнего отдыха детей работников;</w:t>
            </w:r>
          </w:p>
          <w:p w:rsidR="003317BF" w:rsidRPr="0027600F" w:rsidRDefault="00DA26D4" w:rsidP="00DA26D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3"/>
                <w:szCs w:val="23"/>
              </w:rPr>
            </w:pPr>
            <w:r w:rsidRPr="00DA26D4">
              <w:rPr>
                <w:color w:val="000000" w:themeColor="text1"/>
                <w:sz w:val="23"/>
                <w:szCs w:val="23"/>
              </w:rPr>
              <w:t>иные меры социальной поддержки (указать, какие именно)</w:t>
            </w:r>
          </w:p>
        </w:tc>
      </w:tr>
      <w:tr w:rsidR="003317BF" w:rsidRPr="0027600F" w:rsidTr="00EB4314">
        <w:trPr>
          <w:trHeight w:val="77"/>
        </w:trPr>
        <w:tc>
          <w:tcPr>
            <w:tcW w:w="534" w:type="dxa"/>
          </w:tcPr>
          <w:p w:rsidR="003317BF" w:rsidRPr="0027600F" w:rsidRDefault="00EB4314" w:rsidP="00EB4314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</w:t>
            </w:r>
            <w:r w:rsidR="003317BF"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9319" w:type="dxa"/>
          </w:tcPr>
          <w:p w:rsidR="003317BF" w:rsidRPr="0027600F" w:rsidRDefault="003317BF" w:rsidP="003317B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3"/>
                <w:szCs w:val="23"/>
              </w:rPr>
            </w:pPr>
            <w:r w:rsidRPr="0027600F">
              <w:rPr>
                <w:color w:val="000000" w:themeColor="text1"/>
                <w:sz w:val="23"/>
                <w:szCs w:val="23"/>
              </w:rPr>
              <w:t>Наименование запатентованных изделий (продукции, работ, услуг) собственного производства, даты получения патентов.</w:t>
            </w:r>
          </w:p>
          <w:p w:rsidR="003317BF" w:rsidRPr="0027600F" w:rsidRDefault="003317BF" w:rsidP="003317B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3"/>
                <w:szCs w:val="23"/>
              </w:rPr>
            </w:pPr>
            <w:r w:rsidRPr="0027600F">
              <w:rPr>
                <w:color w:val="000000" w:themeColor="text1"/>
                <w:sz w:val="23"/>
                <w:szCs w:val="23"/>
              </w:rPr>
              <w:t>Внедренные в производство передовые технологии и (или) инновационные разработки.</w:t>
            </w:r>
          </w:p>
          <w:p w:rsidR="003317BF" w:rsidRPr="0027600F" w:rsidRDefault="003317BF" w:rsidP="003317BF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7600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</w:t>
            </w:r>
          </w:p>
        </w:tc>
      </w:tr>
    </w:tbl>
    <w:p w:rsidR="00DA26D4" w:rsidRDefault="00DA26D4" w:rsidP="009752F5">
      <w:pPr>
        <w:pStyle w:val="ConsPlusNormal"/>
        <w:ind w:right="-2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9754A" w:rsidRPr="009752F5" w:rsidRDefault="00EB4314" w:rsidP="009752F5">
      <w:pPr>
        <w:pStyle w:val="ConsPlusNormal"/>
        <w:ind w:right="-2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9752F5" w:rsidRPr="00C25A65">
        <w:rPr>
          <w:rFonts w:ascii="Times New Roman" w:hAnsi="Times New Roman" w:cs="Times New Roman"/>
          <w:sz w:val="24"/>
          <w:szCs w:val="24"/>
        </w:rPr>
        <w:t xml:space="preserve">. Оценка представленных заявок на участие в </w:t>
      </w:r>
      <w:r w:rsidR="009752F5">
        <w:rPr>
          <w:rFonts w:ascii="Times New Roman" w:hAnsi="Times New Roman" w:cs="Times New Roman"/>
          <w:sz w:val="24"/>
          <w:szCs w:val="24"/>
        </w:rPr>
        <w:t>конкурс</w:t>
      </w:r>
      <w:r w:rsidR="009752F5" w:rsidRPr="00C25A65">
        <w:rPr>
          <w:rFonts w:ascii="Times New Roman" w:hAnsi="Times New Roman" w:cs="Times New Roman"/>
          <w:sz w:val="24"/>
          <w:szCs w:val="24"/>
        </w:rPr>
        <w:t xml:space="preserve">е по всем номинациям производится </w:t>
      </w:r>
      <w:r w:rsidR="009752F5" w:rsidRPr="00B93A63">
        <w:rPr>
          <w:rFonts w:ascii="Times New Roman" w:hAnsi="Times New Roman" w:cs="Times New Roman"/>
          <w:sz w:val="24"/>
          <w:szCs w:val="24"/>
        </w:rPr>
        <w:t xml:space="preserve">на основании данных, указанных участниками </w:t>
      </w:r>
      <w:r w:rsidR="009752F5">
        <w:rPr>
          <w:rFonts w:ascii="Times New Roman" w:hAnsi="Times New Roman" w:cs="Times New Roman"/>
          <w:sz w:val="24"/>
          <w:szCs w:val="24"/>
        </w:rPr>
        <w:t>конкурс</w:t>
      </w:r>
      <w:r w:rsidR="009752F5" w:rsidRPr="00B93A63">
        <w:rPr>
          <w:rFonts w:ascii="Times New Roman" w:hAnsi="Times New Roman" w:cs="Times New Roman"/>
          <w:sz w:val="24"/>
          <w:szCs w:val="24"/>
        </w:rPr>
        <w:t>а в заявке по форме Приложения № 1 к настоящему Положению</w:t>
      </w:r>
      <w:r w:rsidR="009752F5" w:rsidRPr="0047101A">
        <w:rPr>
          <w:rFonts w:ascii="Times New Roman" w:hAnsi="Times New Roman" w:cs="Times New Roman"/>
          <w:sz w:val="24"/>
          <w:szCs w:val="24"/>
        </w:rPr>
        <w:t xml:space="preserve">. </w:t>
      </w:r>
      <w:r w:rsidR="00137C04" w:rsidRPr="00471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</w:t>
      </w:r>
      <w:r w:rsidR="00A1598B" w:rsidRPr="0047101A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="00137C04" w:rsidRPr="0047101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0789" w:rsidRPr="0047101A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E9754A" w:rsidRPr="0047101A">
        <w:rPr>
          <w:rFonts w:ascii="Times New Roman" w:hAnsi="Times New Roman" w:cs="Times New Roman"/>
          <w:sz w:val="24"/>
          <w:szCs w:val="24"/>
        </w:rPr>
        <w:t xml:space="preserve"> </w:t>
      </w:r>
      <w:r w:rsidR="00067D31" w:rsidRPr="0047101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дополнительно пред</w:t>
      </w:r>
      <w:r w:rsidR="00E9754A" w:rsidRPr="0047101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ставить документы и иную информацию, подтверждающую сведения, указанные</w:t>
      </w:r>
      <w:r w:rsidR="0047101A" w:rsidRPr="0047101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 участником конкурса</w:t>
      </w:r>
      <w:r w:rsidR="00E9754A" w:rsidRPr="0047101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 в п</w:t>
      </w:r>
      <w:r w:rsidR="00067D31" w:rsidRPr="0047101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унктах </w:t>
      </w:r>
      <w:r w:rsidR="000C0555" w:rsidRPr="0047101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5</w:t>
      </w:r>
      <w:r w:rsidR="00067D31" w:rsidRPr="0047101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, </w:t>
      </w:r>
      <w:r w:rsidR="000C0555" w:rsidRPr="0047101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6</w:t>
      </w:r>
      <w:r w:rsidR="00E9754A" w:rsidRPr="0047101A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 заявки</w:t>
      </w:r>
      <w:r w:rsidR="00E9754A" w:rsidRPr="0047101A">
        <w:rPr>
          <w:rFonts w:ascii="Times New Roman" w:hAnsi="Times New Roman" w:cs="Times New Roman"/>
          <w:sz w:val="24"/>
          <w:szCs w:val="24"/>
        </w:rPr>
        <w:t>.</w:t>
      </w:r>
    </w:p>
    <w:p w:rsidR="009C444A" w:rsidRPr="00FF674F" w:rsidRDefault="009C444A" w:rsidP="00A909BB">
      <w:pPr>
        <w:pStyle w:val="ConsPlusNormal"/>
        <w:tabs>
          <w:tab w:val="left" w:pos="1418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74F">
        <w:rPr>
          <w:rFonts w:ascii="Times New Roman" w:hAnsi="Times New Roman" w:cs="Times New Roman"/>
          <w:sz w:val="24"/>
          <w:szCs w:val="24"/>
        </w:rPr>
        <w:t>6.</w:t>
      </w:r>
      <w:r w:rsidR="00E9754A">
        <w:rPr>
          <w:rFonts w:ascii="Times New Roman" w:hAnsi="Times New Roman" w:cs="Times New Roman"/>
          <w:sz w:val="24"/>
          <w:szCs w:val="24"/>
        </w:rPr>
        <w:t>4</w:t>
      </w:r>
      <w:r w:rsidRPr="00FF674F">
        <w:rPr>
          <w:rFonts w:ascii="Times New Roman" w:hAnsi="Times New Roman" w:cs="Times New Roman"/>
          <w:sz w:val="24"/>
          <w:szCs w:val="24"/>
        </w:rPr>
        <w:t xml:space="preserve">. </w:t>
      </w:r>
      <w:r w:rsidR="00FA4049" w:rsidRPr="00FF674F">
        <w:rPr>
          <w:rFonts w:ascii="Times New Roman" w:hAnsi="Times New Roman" w:cs="Times New Roman"/>
          <w:sz w:val="24"/>
          <w:szCs w:val="24"/>
        </w:rPr>
        <w:t xml:space="preserve">Значения показателей по анализируемым </w:t>
      </w:r>
      <w:r w:rsidRPr="00FF674F">
        <w:rPr>
          <w:rFonts w:ascii="Times New Roman" w:hAnsi="Times New Roman" w:cs="Times New Roman"/>
          <w:sz w:val="24"/>
          <w:szCs w:val="24"/>
        </w:rPr>
        <w:t>данным</w:t>
      </w:r>
      <w:r w:rsidR="00FA4049" w:rsidRPr="00FF674F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FA4049" w:rsidRPr="00FF674F">
        <w:rPr>
          <w:rFonts w:ascii="Times New Roman" w:hAnsi="Times New Roman" w:cs="Times New Roman"/>
          <w:sz w:val="24"/>
          <w:szCs w:val="24"/>
        </w:rPr>
        <w:t xml:space="preserve">ной комиссией </w:t>
      </w:r>
      <w:r w:rsidR="00FF674F" w:rsidRPr="00FF674F">
        <w:rPr>
          <w:rFonts w:ascii="Times New Roman" w:hAnsi="Times New Roman" w:cs="Times New Roman"/>
          <w:sz w:val="24"/>
          <w:szCs w:val="24"/>
        </w:rPr>
        <w:t>на основании,</w:t>
      </w:r>
      <w:r w:rsidR="00E60502" w:rsidRPr="00FF674F">
        <w:rPr>
          <w:rFonts w:ascii="Times New Roman" w:hAnsi="Times New Roman" w:cs="Times New Roman"/>
          <w:sz w:val="24"/>
          <w:szCs w:val="24"/>
        </w:rPr>
        <w:t xml:space="preserve"> представленной участником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FA4049" w:rsidRPr="00FF674F">
        <w:rPr>
          <w:rFonts w:ascii="Times New Roman" w:hAnsi="Times New Roman" w:cs="Times New Roman"/>
          <w:sz w:val="24"/>
          <w:szCs w:val="24"/>
        </w:rPr>
        <w:t xml:space="preserve">а </w:t>
      </w:r>
      <w:r w:rsidRPr="00FF674F">
        <w:rPr>
          <w:rFonts w:ascii="Times New Roman" w:hAnsi="Times New Roman" w:cs="Times New Roman"/>
          <w:sz w:val="24"/>
          <w:szCs w:val="24"/>
        </w:rPr>
        <w:t>информации</w:t>
      </w:r>
      <w:r w:rsidR="00E60502" w:rsidRPr="00FF674F">
        <w:rPr>
          <w:rFonts w:ascii="Times New Roman" w:hAnsi="Times New Roman" w:cs="Times New Roman"/>
          <w:sz w:val="24"/>
          <w:szCs w:val="24"/>
        </w:rPr>
        <w:t xml:space="preserve"> в заявке</w:t>
      </w:r>
      <w:r w:rsidR="00FA4049" w:rsidRPr="00FF674F">
        <w:rPr>
          <w:rFonts w:ascii="Times New Roman" w:hAnsi="Times New Roman" w:cs="Times New Roman"/>
          <w:sz w:val="24"/>
          <w:szCs w:val="24"/>
        </w:rPr>
        <w:t xml:space="preserve">, а также на основании </w:t>
      </w:r>
      <w:r w:rsidRPr="00FF674F">
        <w:rPr>
          <w:rFonts w:ascii="Times New Roman" w:hAnsi="Times New Roman" w:cs="Times New Roman"/>
          <w:sz w:val="24"/>
          <w:szCs w:val="24"/>
        </w:rPr>
        <w:t>представленных в составе заявки</w:t>
      </w:r>
      <w:r w:rsidR="00FA4049" w:rsidRPr="00FF674F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FF674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FA4049" w:rsidRPr="00FF674F">
        <w:rPr>
          <w:rFonts w:ascii="Times New Roman" w:hAnsi="Times New Roman" w:cs="Times New Roman"/>
          <w:sz w:val="24"/>
          <w:szCs w:val="24"/>
        </w:rPr>
        <w:t>.</w:t>
      </w:r>
    </w:p>
    <w:p w:rsidR="009752F5" w:rsidRDefault="00600FD8" w:rsidP="009752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674F">
        <w:rPr>
          <w:rFonts w:ascii="Times New Roman" w:hAnsi="Times New Roman" w:cs="Times New Roman"/>
          <w:sz w:val="24"/>
          <w:szCs w:val="24"/>
        </w:rPr>
        <w:t>6.</w:t>
      </w:r>
      <w:r w:rsidR="00E9754A">
        <w:rPr>
          <w:rFonts w:ascii="Times New Roman" w:hAnsi="Times New Roman" w:cs="Times New Roman"/>
          <w:sz w:val="24"/>
          <w:szCs w:val="24"/>
        </w:rPr>
        <w:t>5</w:t>
      </w:r>
      <w:r w:rsidR="00A909BB" w:rsidRPr="00FF674F">
        <w:rPr>
          <w:rFonts w:ascii="Times New Roman" w:hAnsi="Times New Roman" w:cs="Times New Roman"/>
          <w:sz w:val="24"/>
          <w:szCs w:val="24"/>
        </w:rPr>
        <w:t xml:space="preserve">. </w:t>
      </w:r>
      <w:r w:rsidR="009752F5" w:rsidRPr="0097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оценки заявок конкурсной комиссией применяется балльная система оценки заявок с учетом предельных величин каждого </w:t>
      </w:r>
      <w:r w:rsidR="009752F5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</w:t>
      </w:r>
      <w:r w:rsidR="009752F5" w:rsidRPr="00975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заявок.</w:t>
      </w:r>
    </w:p>
    <w:p w:rsidR="00A909BB" w:rsidRPr="00FF674F" w:rsidRDefault="009752F5" w:rsidP="009752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A909BB" w:rsidRPr="00FF674F">
        <w:rPr>
          <w:rFonts w:ascii="Times New Roman" w:hAnsi="Times New Roman" w:cs="Times New Roman"/>
          <w:sz w:val="24"/>
          <w:szCs w:val="24"/>
        </w:rPr>
        <w:t>По каждому анализируемому показателю</w:t>
      </w:r>
      <w:r w:rsidR="00FF674F" w:rsidRPr="00FF674F">
        <w:rPr>
          <w:rFonts w:ascii="Times New Roman" w:hAnsi="Times New Roman" w:cs="Times New Roman"/>
          <w:sz w:val="24"/>
          <w:szCs w:val="24"/>
        </w:rPr>
        <w:t xml:space="preserve"> </w:t>
      </w:r>
      <w:r w:rsidR="00A909BB" w:rsidRPr="00FF674F">
        <w:rPr>
          <w:rFonts w:ascii="Times New Roman" w:hAnsi="Times New Roman" w:cs="Times New Roman"/>
          <w:sz w:val="24"/>
          <w:szCs w:val="24"/>
        </w:rPr>
        <w:t>членами комиссии</w:t>
      </w:r>
      <w:r w:rsidR="00600FD8" w:rsidRPr="00FF674F">
        <w:rPr>
          <w:rFonts w:ascii="Times New Roman" w:hAnsi="Times New Roman" w:cs="Times New Roman"/>
          <w:sz w:val="24"/>
          <w:szCs w:val="24"/>
        </w:rPr>
        <w:t xml:space="preserve"> в «Оценочном листе» (Приложение № 2 к настоящему Положению)</w:t>
      </w:r>
      <w:r w:rsidR="00A909BB" w:rsidRPr="00FF674F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="006B79DA" w:rsidRPr="00FF674F">
        <w:rPr>
          <w:rFonts w:ascii="Times New Roman" w:hAnsi="Times New Roman" w:cs="Times New Roman"/>
          <w:sz w:val="24"/>
          <w:szCs w:val="24"/>
        </w:rPr>
        <w:t xml:space="preserve">кам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6B79DA" w:rsidRPr="00FF674F">
        <w:rPr>
          <w:rFonts w:ascii="Times New Roman" w:hAnsi="Times New Roman" w:cs="Times New Roman"/>
          <w:sz w:val="24"/>
          <w:szCs w:val="24"/>
        </w:rPr>
        <w:t xml:space="preserve">а выставляются баллы от 0 до </w:t>
      </w:r>
      <w:r w:rsidR="00E06A02">
        <w:rPr>
          <w:rFonts w:ascii="Times New Roman" w:hAnsi="Times New Roman" w:cs="Times New Roman"/>
          <w:sz w:val="24"/>
          <w:szCs w:val="24"/>
        </w:rPr>
        <w:t>5</w:t>
      </w:r>
      <w:r w:rsidR="006B79DA" w:rsidRPr="00FF674F">
        <w:rPr>
          <w:rFonts w:ascii="Times New Roman" w:hAnsi="Times New Roman" w:cs="Times New Roman"/>
          <w:sz w:val="24"/>
          <w:szCs w:val="24"/>
        </w:rPr>
        <w:t xml:space="preserve"> </w:t>
      </w:r>
      <w:r w:rsidR="00A909BB" w:rsidRPr="00FF674F">
        <w:rPr>
          <w:rFonts w:ascii="Times New Roman" w:hAnsi="Times New Roman" w:cs="Times New Roman"/>
          <w:sz w:val="24"/>
          <w:szCs w:val="24"/>
        </w:rPr>
        <w:t>(низ</w:t>
      </w:r>
      <w:r w:rsidR="006B79DA" w:rsidRPr="00FF674F">
        <w:rPr>
          <w:rFonts w:ascii="Times New Roman" w:hAnsi="Times New Roman" w:cs="Times New Roman"/>
          <w:sz w:val="24"/>
          <w:szCs w:val="24"/>
        </w:rPr>
        <w:t>ший балл – «0», высший балл – «</w:t>
      </w:r>
      <w:r w:rsidR="00E06A02">
        <w:rPr>
          <w:rFonts w:ascii="Times New Roman" w:hAnsi="Times New Roman" w:cs="Times New Roman"/>
          <w:sz w:val="24"/>
          <w:szCs w:val="24"/>
        </w:rPr>
        <w:t>5</w:t>
      </w:r>
      <w:r w:rsidR="00A909BB" w:rsidRPr="00FF674F">
        <w:rPr>
          <w:rFonts w:ascii="Times New Roman" w:hAnsi="Times New Roman" w:cs="Times New Roman"/>
          <w:sz w:val="24"/>
          <w:szCs w:val="24"/>
        </w:rPr>
        <w:t xml:space="preserve">»).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A909BB" w:rsidRPr="00FF674F">
        <w:rPr>
          <w:rFonts w:ascii="Times New Roman" w:hAnsi="Times New Roman" w:cs="Times New Roman"/>
          <w:sz w:val="24"/>
          <w:szCs w:val="24"/>
        </w:rPr>
        <w:t xml:space="preserve">ная комиссия на основании «Оценочных листов», заполненных всеми присутствующими на заседании членами комиссии, выполняет расчёт </w:t>
      </w:r>
      <w:r w:rsidR="006B79DA" w:rsidRPr="00FF674F">
        <w:rPr>
          <w:rFonts w:ascii="Times New Roman" w:hAnsi="Times New Roman" w:cs="Times New Roman"/>
          <w:sz w:val="24"/>
          <w:szCs w:val="24"/>
        </w:rPr>
        <w:t xml:space="preserve">итогового балла </w:t>
      </w:r>
      <w:r w:rsidR="00A909BB" w:rsidRPr="00FF674F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A909BB" w:rsidRPr="00FF674F">
        <w:rPr>
          <w:rFonts w:ascii="Times New Roman" w:hAnsi="Times New Roman" w:cs="Times New Roman"/>
          <w:sz w:val="24"/>
          <w:szCs w:val="24"/>
        </w:rPr>
        <w:t xml:space="preserve">а. Для этого </w:t>
      </w:r>
      <w:r w:rsidR="006B79DA" w:rsidRPr="00FF674F">
        <w:rPr>
          <w:rFonts w:ascii="Times New Roman" w:hAnsi="Times New Roman" w:cs="Times New Roman"/>
          <w:sz w:val="24"/>
          <w:szCs w:val="24"/>
        </w:rPr>
        <w:t xml:space="preserve">количество баллов по всем показателям, выставленных всеми членами комиссии участнику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6B79DA" w:rsidRPr="00FF674F">
        <w:rPr>
          <w:rFonts w:ascii="Times New Roman" w:hAnsi="Times New Roman" w:cs="Times New Roman"/>
          <w:sz w:val="24"/>
          <w:szCs w:val="24"/>
        </w:rPr>
        <w:t>а, суммируется.</w:t>
      </w:r>
      <w:r w:rsidR="00600FD8" w:rsidRPr="00FF674F">
        <w:rPr>
          <w:rFonts w:ascii="Times New Roman" w:hAnsi="Times New Roman" w:cs="Times New Roman"/>
          <w:sz w:val="24"/>
          <w:szCs w:val="24"/>
        </w:rPr>
        <w:t xml:space="preserve"> </w:t>
      </w:r>
      <w:r w:rsidR="006B79DA" w:rsidRPr="00FF674F">
        <w:rPr>
          <w:rFonts w:ascii="Times New Roman" w:hAnsi="Times New Roman" w:cs="Times New Roman"/>
          <w:sz w:val="24"/>
          <w:szCs w:val="24"/>
        </w:rPr>
        <w:t xml:space="preserve">Сумма баллов участника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A909BB" w:rsidRPr="00FF674F">
        <w:rPr>
          <w:rFonts w:ascii="Times New Roman" w:hAnsi="Times New Roman" w:cs="Times New Roman"/>
          <w:sz w:val="24"/>
          <w:szCs w:val="24"/>
        </w:rPr>
        <w:t xml:space="preserve">а </w:t>
      </w:r>
      <w:r w:rsidR="006B79DA" w:rsidRPr="00FF674F">
        <w:rPr>
          <w:rFonts w:ascii="Times New Roman" w:hAnsi="Times New Roman" w:cs="Times New Roman"/>
          <w:sz w:val="24"/>
          <w:szCs w:val="24"/>
        </w:rPr>
        <w:t xml:space="preserve">является итоговым баллом, который участвует в расчете итогового рейтинга участников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A909BB" w:rsidRPr="00FF674F">
        <w:rPr>
          <w:rFonts w:ascii="Times New Roman" w:hAnsi="Times New Roman" w:cs="Times New Roman"/>
          <w:sz w:val="24"/>
          <w:szCs w:val="24"/>
        </w:rPr>
        <w:t>а.</w:t>
      </w:r>
    </w:p>
    <w:p w:rsidR="00600FD8" w:rsidRPr="00FF674F" w:rsidRDefault="00600FD8" w:rsidP="00600FD8">
      <w:pPr>
        <w:pStyle w:val="ConsPlusNormal"/>
        <w:tabs>
          <w:tab w:val="left" w:pos="1418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74F">
        <w:rPr>
          <w:rFonts w:ascii="Times New Roman" w:hAnsi="Times New Roman" w:cs="Times New Roman"/>
          <w:sz w:val="24"/>
          <w:szCs w:val="24"/>
        </w:rPr>
        <w:t>В случае, когда для оценки показателя нет информации в заявке либо объём такой информации и её содержание не позволяют оценить показатель, соответствующий показатель не оценивается и по показателю присваивается 0 баллов.</w:t>
      </w:r>
    </w:p>
    <w:p w:rsidR="00600FD8" w:rsidRPr="00FF674F" w:rsidRDefault="00600FD8" w:rsidP="00600FD8">
      <w:pPr>
        <w:pStyle w:val="ConsPlusNormal"/>
        <w:tabs>
          <w:tab w:val="left" w:pos="1418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74F">
        <w:rPr>
          <w:rFonts w:ascii="Times New Roman" w:hAnsi="Times New Roman" w:cs="Times New Roman"/>
          <w:sz w:val="24"/>
          <w:szCs w:val="24"/>
        </w:rPr>
        <w:t>6.</w:t>
      </w:r>
      <w:r w:rsidR="009752F5">
        <w:rPr>
          <w:rFonts w:ascii="Times New Roman" w:hAnsi="Times New Roman" w:cs="Times New Roman"/>
          <w:sz w:val="24"/>
          <w:szCs w:val="24"/>
        </w:rPr>
        <w:t>7</w:t>
      </w:r>
      <w:r w:rsidRPr="00FF674F">
        <w:rPr>
          <w:rFonts w:ascii="Times New Roman" w:hAnsi="Times New Roman" w:cs="Times New Roman"/>
          <w:sz w:val="24"/>
          <w:szCs w:val="24"/>
        </w:rPr>
        <w:t xml:space="preserve">. Присуждение участнику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FF674F">
        <w:rPr>
          <w:rFonts w:ascii="Times New Roman" w:hAnsi="Times New Roman" w:cs="Times New Roman"/>
          <w:sz w:val="24"/>
          <w:szCs w:val="24"/>
        </w:rPr>
        <w:t xml:space="preserve">а порядкового номера производится по результатам расчета итогового рейтинга по каждому участнику. Участнику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FF674F">
        <w:rPr>
          <w:rFonts w:ascii="Times New Roman" w:hAnsi="Times New Roman" w:cs="Times New Roman"/>
          <w:sz w:val="24"/>
          <w:szCs w:val="24"/>
        </w:rPr>
        <w:t>а, набравшему наибольший итоговый балл, присваивается первый номер.</w:t>
      </w:r>
    </w:p>
    <w:p w:rsidR="00A909BB" w:rsidRPr="007139F2" w:rsidRDefault="00600FD8" w:rsidP="00A909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752F5">
        <w:rPr>
          <w:rFonts w:ascii="Times New Roman" w:hAnsi="Times New Roman" w:cs="Times New Roman"/>
          <w:sz w:val="24"/>
          <w:szCs w:val="24"/>
        </w:rPr>
        <w:t>8</w:t>
      </w:r>
      <w:r w:rsidR="00A909BB" w:rsidRPr="00C25A65">
        <w:rPr>
          <w:rFonts w:ascii="Times New Roman" w:hAnsi="Times New Roman" w:cs="Times New Roman"/>
          <w:sz w:val="24"/>
          <w:szCs w:val="24"/>
        </w:rPr>
        <w:t xml:space="preserve">. Несоответствие </w:t>
      </w:r>
      <w:r w:rsidR="00A909BB">
        <w:rPr>
          <w:rFonts w:ascii="Times New Roman" w:hAnsi="Times New Roman" w:cs="Times New Roman"/>
          <w:sz w:val="24"/>
          <w:szCs w:val="24"/>
        </w:rPr>
        <w:t>СМСП или «самозанятого» требованиям</w:t>
      </w:r>
      <w:r w:rsidR="00A909BB" w:rsidRPr="005477BF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A909BB">
        <w:rPr>
          <w:rFonts w:ascii="Times New Roman" w:hAnsi="Times New Roman" w:cs="Times New Roman"/>
          <w:sz w:val="24"/>
          <w:szCs w:val="24"/>
        </w:rPr>
        <w:t>в пунктах</w:t>
      </w:r>
      <w:r w:rsidR="00A909BB" w:rsidRPr="005477BF">
        <w:rPr>
          <w:rFonts w:ascii="Times New Roman" w:hAnsi="Times New Roman" w:cs="Times New Roman"/>
          <w:sz w:val="24"/>
          <w:szCs w:val="24"/>
        </w:rPr>
        <w:t xml:space="preserve"> 2.3 - 2.</w:t>
      </w:r>
      <w:r w:rsidR="00A909BB">
        <w:rPr>
          <w:rFonts w:ascii="Times New Roman" w:hAnsi="Times New Roman" w:cs="Times New Roman"/>
          <w:sz w:val="24"/>
          <w:szCs w:val="24"/>
        </w:rPr>
        <w:t>4</w:t>
      </w:r>
      <w:r w:rsidR="00A909BB" w:rsidRPr="005477BF">
        <w:rPr>
          <w:rFonts w:ascii="Times New Roman" w:hAnsi="Times New Roman" w:cs="Times New Roman"/>
          <w:sz w:val="24"/>
          <w:szCs w:val="24"/>
        </w:rPr>
        <w:t xml:space="preserve"> </w:t>
      </w:r>
      <w:r w:rsidR="00A909BB" w:rsidRPr="007139F2">
        <w:rPr>
          <w:rFonts w:ascii="Times New Roman" w:hAnsi="Times New Roman" w:cs="Times New Roman"/>
          <w:sz w:val="24"/>
          <w:szCs w:val="24"/>
        </w:rPr>
        <w:t xml:space="preserve">настоящего Положения, является основанием для отклонения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A909BB" w:rsidRPr="007139F2">
        <w:rPr>
          <w:rFonts w:ascii="Times New Roman" w:hAnsi="Times New Roman" w:cs="Times New Roman"/>
          <w:sz w:val="24"/>
          <w:szCs w:val="24"/>
        </w:rPr>
        <w:t xml:space="preserve">ной комиссией заявки на участие 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A909BB" w:rsidRPr="007139F2">
        <w:rPr>
          <w:rFonts w:ascii="Times New Roman" w:hAnsi="Times New Roman" w:cs="Times New Roman"/>
          <w:sz w:val="24"/>
          <w:szCs w:val="24"/>
        </w:rPr>
        <w:t>е, представленной данным СМСП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909BB" w:rsidRPr="007139F2">
        <w:rPr>
          <w:rFonts w:ascii="Times New Roman" w:hAnsi="Times New Roman" w:cs="Times New Roman"/>
          <w:sz w:val="24"/>
          <w:szCs w:val="24"/>
        </w:rPr>
        <w:t xml:space="preserve"> «самозанятым».</w:t>
      </w:r>
    </w:p>
    <w:p w:rsidR="00ED40FA" w:rsidRDefault="00ED40FA" w:rsidP="001A4E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47E0A" w:rsidRPr="00C25A65" w:rsidRDefault="00347E0A" w:rsidP="00347E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7. Порядок подведения итогов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>а</w:t>
      </w:r>
    </w:p>
    <w:p w:rsidR="00A909BB" w:rsidRDefault="00A909BB" w:rsidP="00F504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47E0A" w:rsidRPr="007139F2" w:rsidRDefault="00600FD8" w:rsidP="00F504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347E0A" w:rsidRPr="007139F2">
        <w:rPr>
          <w:rFonts w:ascii="Times New Roman" w:hAnsi="Times New Roman" w:cs="Times New Roman"/>
          <w:sz w:val="24"/>
          <w:szCs w:val="24"/>
        </w:rPr>
        <w:t xml:space="preserve">. Победителями признаются участники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347E0A" w:rsidRPr="007139F2">
        <w:rPr>
          <w:rFonts w:ascii="Times New Roman" w:hAnsi="Times New Roman" w:cs="Times New Roman"/>
          <w:sz w:val="24"/>
          <w:szCs w:val="24"/>
        </w:rPr>
        <w:t>а, набравшие наибольшее количество баллов.</w:t>
      </w:r>
      <w:r w:rsidR="0030330F" w:rsidRPr="007139F2">
        <w:rPr>
          <w:rFonts w:ascii="Times New Roman" w:hAnsi="Times New Roman" w:cs="Times New Roman"/>
          <w:sz w:val="24"/>
          <w:szCs w:val="24"/>
        </w:rPr>
        <w:t xml:space="preserve">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0A14E0" w:rsidRPr="007139F2">
        <w:rPr>
          <w:rFonts w:ascii="Times New Roman" w:hAnsi="Times New Roman" w:cs="Times New Roman"/>
          <w:sz w:val="24"/>
          <w:szCs w:val="24"/>
        </w:rPr>
        <w:t>ная комиссия вправе определи</w:t>
      </w:r>
      <w:r w:rsidR="0030330F" w:rsidRPr="007139F2">
        <w:rPr>
          <w:rFonts w:ascii="Times New Roman" w:hAnsi="Times New Roman" w:cs="Times New Roman"/>
          <w:sz w:val="24"/>
          <w:szCs w:val="24"/>
        </w:rPr>
        <w:t xml:space="preserve">ть нескольких победителей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30330F" w:rsidRPr="007139F2">
        <w:rPr>
          <w:rFonts w:ascii="Times New Roman" w:hAnsi="Times New Roman" w:cs="Times New Roman"/>
          <w:sz w:val="24"/>
          <w:szCs w:val="24"/>
        </w:rPr>
        <w:t>а по каждой номинации.</w:t>
      </w:r>
      <w:r w:rsidR="00347E0A" w:rsidRPr="007139F2">
        <w:rPr>
          <w:rFonts w:ascii="Times New Roman" w:hAnsi="Times New Roman" w:cs="Times New Roman"/>
          <w:sz w:val="24"/>
          <w:szCs w:val="24"/>
        </w:rPr>
        <w:t xml:space="preserve"> Решение о победителях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347E0A" w:rsidRPr="007139F2">
        <w:rPr>
          <w:rFonts w:ascii="Times New Roman" w:hAnsi="Times New Roman" w:cs="Times New Roman"/>
          <w:sz w:val="24"/>
          <w:szCs w:val="24"/>
        </w:rPr>
        <w:t>а оформляется протоколом.</w:t>
      </w:r>
    </w:p>
    <w:p w:rsidR="007424D8" w:rsidRPr="00C25A65" w:rsidRDefault="00600FD8" w:rsidP="00F504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347E0A" w:rsidRPr="007139F2">
        <w:rPr>
          <w:rFonts w:ascii="Times New Roman" w:hAnsi="Times New Roman" w:cs="Times New Roman"/>
          <w:sz w:val="24"/>
          <w:szCs w:val="24"/>
        </w:rPr>
        <w:t xml:space="preserve">. </w:t>
      </w:r>
      <w:r w:rsidR="00A1598B">
        <w:rPr>
          <w:rFonts w:ascii="Times New Roman" w:hAnsi="Times New Roman" w:cs="Times New Roman"/>
          <w:sz w:val="24"/>
          <w:szCs w:val="24"/>
        </w:rPr>
        <w:t>Конкурс</w:t>
      </w:r>
      <w:r w:rsidR="00347E0A" w:rsidRPr="007139F2">
        <w:rPr>
          <w:rFonts w:ascii="Times New Roman" w:hAnsi="Times New Roman" w:cs="Times New Roman"/>
          <w:sz w:val="24"/>
          <w:szCs w:val="24"/>
        </w:rPr>
        <w:t xml:space="preserve">ная комиссия завершает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347E0A" w:rsidRPr="00C25A65">
        <w:rPr>
          <w:rFonts w:ascii="Times New Roman" w:hAnsi="Times New Roman" w:cs="Times New Roman"/>
          <w:sz w:val="24"/>
          <w:szCs w:val="24"/>
        </w:rPr>
        <w:t xml:space="preserve"> по отдельным номинациям без объявления победителей, если выявленные результаты будут признаны не соответствующими требованиям и условиям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347E0A" w:rsidRPr="00C25A65">
        <w:rPr>
          <w:rFonts w:ascii="Times New Roman" w:hAnsi="Times New Roman" w:cs="Times New Roman"/>
          <w:sz w:val="24"/>
          <w:szCs w:val="24"/>
        </w:rPr>
        <w:t>а.</w:t>
      </w:r>
    </w:p>
    <w:p w:rsidR="00347E0A" w:rsidRPr="00C25A65" w:rsidRDefault="009F1580" w:rsidP="00F504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347E0A" w:rsidRPr="00C25A65">
        <w:rPr>
          <w:rFonts w:ascii="Times New Roman" w:hAnsi="Times New Roman" w:cs="Times New Roman"/>
          <w:sz w:val="24"/>
          <w:szCs w:val="24"/>
        </w:rPr>
        <w:t xml:space="preserve">. Заявки на участие 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347E0A" w:rsidRPr="00C25A65">
        <w:rPr>
          <w:rFonts w:ascii="Times New Roman" w:hAnsi="Times New Roman" w:cs="Times New Roman"/>
          <w:sz w:val="24"/>
          <w:szCs w:val="24"/>
        </w:rPr>
        <w:t xml:space="preserve">е после подведения итогов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347E0A" w:rsidRPr="00C25A65">
        <w:rPr>
          <w:rFonts w:ascii="Times New Roman" w:hAnsi="Times New Roman" w:cs="Times New Roman"/>
          <w:sz w:val="24"/>
          <w:szCs w:val="24"/>
        </w:rPr>
        <w:t xml:space="preserve">а участникам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347E0A" w:rsidRPr="00C25A65">
        <w:rPr>
          <w:rFonts w:ascii="Times New Roman" w:hAnsi="Times New Roman" w:cs="Times New Roman"/>
          <w:sz w:val="24"/>
          <w:szCs w:val="24"/>
        </w:rPr>
        <w:t>а не возвращаются.</w:t>
      </w:r>
    </w:p>
    <w:p w:rsidR="00347E0A" w:rsidRPr="008719EC" w:rsidRDefault="009F1580" w:rsidP="00F504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347E0A" w:rsidRPr="002C473E">
        <w:rPr>
          <w:rFonts w:ascii="Times New Roman" w:hAnsi="Times New Roman" w:cs="Times New Roman"/>
          <w:sz w:val="24"/>
          <w:szCs w:val="24"/>
        </w:rPr>
        <w:t xml:space="preserve">. Информация об участниках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347E0A" w:rsidRPr="002C473E">
        <w:rPr>
          <w:rFonts w:ascii="Times New Roman" w:hAnsi="Times New Roman" w:cs="Times New Roman"/>
          <w:sz w:val="24"/>
          <w:szCs w:val="24"/>
        </w:rPr>
        <w:t xml:space="preserve">а является конфиденциальной и не может быть </w:t>
      </w:r>
      <w:r w:rsidR="00347E0A" w:rsidRPr="002C473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использована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347E0A" w:rsidRPr="002C473E">
        <w:rPr>
          <w:rFonts w:ascii="Times New Roman" w:hAnsi="Times New Roman" w:cs="Times New Roman"/>
          <w:sz w:val="24"/>
          <w:szCs w:val="24"/>
        </w:rPr>
        <w:t xml:space="preserve">ной комиссией без их письменного согласия для иных целей, кроме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347E0A" w:rsidRPr="002C473E">
        <w:rPr>
          <w:rFonts w:ascii="Times New Roman" w:hAnsi="Times New Roman" w:cs="Times New Roman"/>
          <w:sz w:val="24"/>
          <w:szCs w:val="24"/>
        </w:rPr>
        <w:t>ной оценки претендентов.</w:t>
      </w:r>
    </w:p>
    <w:p w:rsidR="00347E0A" w:rsidRPr="00C25A65" w:rsidRDefault="00347E0A" w:rsidP="00F504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47E0A" w:rsidRPr="00C25A65" w:rsidRDefault="00347E0A" w:rsidP="00347E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5A65">
        <w:rPr>
          <w:rFonts w:ascii="Times New Roman" w:hAnsi="Times New Roman" w:cs="Times New Roman"/>
          <w:sz w:val="24"/>
          <w:szCs w:val="24"/>
        </w:rPr>
        <w:t xml:space="preserve">8. Награждение победителей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Pr="00C25A65">
        <w:rPr>
          <w:rFonts w:ascii="Times New Roman" w:hAnsi="Times New Roman" w:cs="Times New Roman"/>
          <w:sz w:val="24"/>
          <w:szCs w:val="24"/>
        </w:rPr>
        <w:t>а</w:t>
      </w:r>
    </w:p>
    <w:p w:rsidR="00347E0A" w:rsidRPr="00C25A65" w:rsidRDefault="00347E0A" w:rsidP="00F0486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7E0A" w:rsidRPr="00C25A65" w:rsidRDefault="00502B38" w:rsidP="0034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347E0A" w:rsidRPr="00C25A65"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347E0A" w:rsidRPr="00C25A65">
        <w:rPr>
          <w:rFonts w:ascii="Times New Roman" w:hAnsi="Times New Roman" w:cs="Times New Roman"/>
          <w:sz w:val="24"/>
          <w:szCs w:val="24"/>
        </w:rPr>
        <w:t xml:space="preserve">а в течение одного месяца с даты подведения итогов </w:t>
      </w:r>
      <w:r w:rsidR="00FC7ED9">
        <w:rPr>
          <w:rFonts w:ascii="Times New Roman" w:hAnsi="Times New Roman" w:cs="Times New Roman"/>
          <w:sz w:val="24"/>
          <w:szCs w:val="24"/>
        </w:rPr>
        <w:t>к</w:t>
      </w:r>
      <w:r w:rsidR="00A1598B">
        <w:rPr>
          <w:rFonts w:ascii="Times New Roman" w:hAnsi="Times New Roman" w:cs="Times New Roman"/>
          <w:sz w:val="24"/>
          <w:szCs w:val="24"/>
        </w:rPr>
        <w:t>онкурс</w:t>
      </w:r>
      <w:r w:rsidR="00347E0A" w:rsidRPr="00C25A65">
        <w:rPr>
          <w:rFonts w:ascii="Times New Roman" w:hAnsi="Times New Roman" w:cs="Times New Roman"/>
          <w:sz w:val="24"/>
          <w:szCs w:val="24"/>
        </w:rPr>
        <w:t>а вручаются дипломы и призы.</w:t>
      </w:r>
    </w:p>
    <w:p w:rsidR="00347E0A" w:rsidRPr="00C25A65" w:rsidRDefault="00347E0A" w:rsidP="00F0486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5B6C" w:rsidRDefault="00502B38" w:rsidP="00D569B0">
      <w:pPr>
        <w:spacing w:line="259" w:lineRule="auto"/>
        <w:jc w:val="right"/>
        <w:rPr>
          <w:rFonts w:eastAsia="Lucida Sans Unicode"/>
          <w:sz w:val="20"/>
          <w:szCs w:val="20"/>
        </w:rPr>
      </w:pPr>
      <w:r>
        <w:br w:type="page"/>
      </w:r>
      <w:r w:rsidR="00B05B6C" w:rsidRPr="00C64E13">
        <w:rPr>
          <w:rFonts w:eastAsia="Lucida Sans Unicode"/>
          <w:sz w:val="20"/>
          <w:szCs w:val="20"/>
        </w:rPr>
        <w:lastRenderedPageBreak/>
        <w:t>Приложение № 1</w:t>
      </w:r>
      <w:r w:rsidR="00D569B0">
        <w:rPr>
          <w:rFonts w:eastAsia="Lucida Sans Unicode"/>
          <w:sz w:val="20"/>
          <w:szCs w:val="20"/>
        </w:rPr>
        <w:t xml:space="preserve"> </w:t>
      </w:r>
      <w:r w:rsidR="00B05B6C" w:rsidRPr="00B056F8">
        <w:rPr>
          <w:rFonts w:eastAsia="Lucida Sans Unicode"/>
          <w:sz w:val="20"/>
          <w:szCs w:val="20"/>
        </w:rPr>
        <w:t>к Положению</w:t>
      </w:r>
      <w:r w:rsidR="00D569B0">
        <w:rPr>
          <w:rFonts w:eastAsia="Lucida Sans Unicode"/>
          <w:sz w:val="20"/>
          <w:szCs w:val="20"/>
        </w:rPr>
        <w:t xml:space="preserve"> о </w:t>
      </w:r>
      <w:r w:rsidR="00A1598B">
        <w:rPr>
          <w:rFonts w:eastAsia="Lucida Sans Unicode"/>
          <w:sz w:val="20"/>
          <w:szCs w:val="20"/>
        </w:rPr>
        <w:t>конкурс</w:t>
      </w:r>
      <w:r w:rsidR="00D569B0">
        <w:rPr>
          <w:rFonts w:eastAsia="Lucida Sans Unicode"/>
          <w:sz w:val="20"/>
          <w:szCs w:val="20"/>
        </w:rPr>
        <w:t>е «</w:t>
      </w:r>
      <w:r w:rsidR="00191F87">
        <w:rPr>
          <w:rFonts w:eastAsia="Lucida Sans Unicode"/>
          <w:sz w:val="20"/>
          <w:szCs w:val="20"/>
        </w:rPr>
        <w:t>БИЗНЕС-ДРАЙВЕР</w:t>
      </w:r>
      <w:r w:rsidR="00D569B0">
        <w:rPr>
          <w:rFonts w:eastAsia="Lucida Sans Unicode"/>
          <w:sz w:val="20"/>
          <w:szCs w:val="20"/>
        </w:rPr>
        <w:t>»</w:t>
      </w:r>
      <w:r w:rsidR="00B05B6C" w:rsidRPr="00B056F8">
        <w:rPr>
          <w:rFonts w:eastAsia="Lucida Sans Unicode"/>
          <w:sz w:val="20"/>
          <w:szCs w:val="20"/>
        </w:rPr>
        <w:t xml:space="preserve"> </w:t>
      </w:r>
    </w:p>
    <w:p w:rsidR="00CD5268" w:rsidRDefault="00CD5268" w:rsidP="00CD5268">
      <w:pPr>
        <w:widowControl w:val="0"/>
        <w:suppressAutoHyphens/>
        <w:jc w:val="right"/>
        <w:rPr>
          <w:rFonts w:eastAsia="Lucida Sans Unicode"/>
          <w:b/>
          <w:sz w:val="28"/>
          <w:szCs w:val="28"/>
        </w:rPr>
      </w:pPr>
    </w:p>
    <w:p w:rsidR="00B05B6C" w:rsidRPr="00B80929" w:rsidRDefault="00B05B6C" w:rsidP="00D569B0">
      <w:pPr>
        <w:widowControl w:val="0"/>
        <w:suppressAutoHyphens/>
        <w:jc w:val="center"/>
        <w:rPr>
          <w:rFonts w:eastAsia="Lucida Sans Unicode"/>
          <w:b/>
        </w:rPr>
      </w:pPr>
      <w:r w:rsidRPr="00B80929">
        <w:rPr>
          <w:rFonts w:eastAsia="Lucida Sans Unicode"/>
          <w:b/>
        </w:rPr>
        <w:t xml:space="preserve">Заявка на участие в </w:t>
      </w:r>
      <w:r w:rsidR="00FC7ED9">
        <w:rPr>
          <w:rFonts w:eastAsia="Lucida Sans Unicode"/>
          <w:b/>
        </w:rPr>
        <w:t>к</w:t>
      </w:r>
      <w:r w:rsidR="00A1598B">
        <w:rPr>
          <w:rFonts w:eastAsia="Lucida Sans Unicode"/>
          <w:b/>
        </w:rPr>
        <w:t>онкурс</w:t>
      </w:r>
      <w:r w:rsidRPr="00B80929">
        <w:rPr>
          <w:rFonts w:eastAsia="Lucida Sans Unicode"/>
          <w:b/>
        </w:rPr>
        <w:t xml:space="preserve">е </w:t>
      </w:r>
    </w:p>
    <w:p w:rsidR="00B05B6C" w:rsidRPr="00B80929" w:rsidRDefault="00B05B6C" w:rsidP="00D569B0">
      <w:pPr>
        <w:widowControl w:val="0"/>
        <w:suppressAutoHyphens/>
        <w:jc w:val="center"/>
        <w:rPr>
          <w:rFonts w:eastAsia="Lucida Sans Unicode"/>
          <w:b/>
        </w:rPr>
      </w:pPr>
      <w:r w:rsidRPr="00B80929">
        <w:rPr>
          <w:rFonts w:eastAsia="Lucida Sans Unicode"/>
          <w:b/>
        </w:rPr>
        <w:t xml:space="preserve"> «</w:t>
      </w:r>
      <w:r w:rsidR="00ED60D8">
        <w:rPr>
          <w:rFonts w:eastAsia="Lucida Sans Unicode"/>
          <w:b/>
        </w:rPr>
        <w:t>БИЗНЕС-ДРАЙВЕР</w:t>
      </w:r>
      <w:r w:rsidRPr="00B80929">
        <w:rPr>
          <w:rFonts w:eastAsia="Lucida Sans Unicode"/>
          <w:b/>
        </w:rPr>
        <w:t xml:space="preserve">» </w:t>
      </w:r>
    </w:p>
    <w:p w:rsidR="00B05B6C" w:rsidRPr="00B80929" w:rsidRDefault="00B05B6C" w:rsidP="00B05B6C">
      <w:pPr>
        <w:widowControl w:val="0"/>
        <w:shd w:val="clear" w:color="auto" w:fill="FFFFFF"/>
        <w:suppressAutoHyphens/>
        <w:ind w:left="142"/>
        <w:jc w:val="center"/>
        <w:rPr>
          <w:rFonts w:eastAsia="Lucida Sans Unicode"/>
        </w:rPr>
      </w:pPr>
    </w:p>
    <w:p w:rsidR="00B05B6C" w:rsidRPr="00B80929" w:rsidRDefault="00B05B6C" w:rsidP="00B05B6C">
      <w:pPr>
        <w:widowControl w:val="0"/>
        <w:autoSpaceDE w:val="0"/>
        <w:autoSpaceDN w:val="0"/>
        <w:adjustRightInd w:val="0"/>
        <w:jc w:val="both"/>
      </w:pPr>
      <w:r w:rsidRPr="00B80929">
        <w:t>___________________________________________________________________________</w:t>
      </w:r>
    </w:p>
    <w:p w:rsidR="00B05B6C" w:rsidRPr="00B80929" w:rsidRDefault="00B05B6C" w:rsidP="00B05B6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80929">
        <w:rPr>
          <w:sz w:val="18"/>
          <w:szCs w:val="18"/>
        </w:rPr>
        <w:t xml:space="preserve">   (наименование юридического лица, </w:t>
      </w:r>
      <w:r w:rsidR="00CD7C43" w:rsidRPr="00B80929">
        <w:rPr>
          <w:sz w:val="18"/>
          <w:szCs w:val="18"/>
        </w:rPr>
        <w:t xml:space="preserve">ФИО </w:t>
      </w:r>
      <w:r w:rsidRPr="00B80929">
        <w:rPr>
          <w:sz w:val="18"/>
          <w:szCs w:val="18"/>
        </w:rPr>
        <w:t xml:space="preserve">индивидуального предпринимателя или </w:t>
      </w:r>
      <w:r w:rsidR="00917918">
        <w:rPr>
          <w:sz w:val="18"/>
          <w:szCs w:val="18"/>
        </w:rPr>
        <w:t>«</w:t>
      </w:r>
      <w:r w:rsidRPr="00B80929">
        <w:rPr>
          <w:sz w:val="18"/>
          <w:szCs w:val="18"/>
        </w:rPr>
        <w:t>самозанятого</w:t>
      </w:r>
      <w:r w:rsidR="00917918">
        <w:rPr>
          <w:sz w:val="18"/>
          <w:szCs w:val="18"/>
        </w:rPr>
        <w:t>»</w:t>
      </w:r>
      <w:r w:rsidRPr="00B80929">
        <w:rPr>
          <w:sz w:val="18"/>
          <w:szCs w:val="18"/>
        </w:rPr>
        <w:t>)</w:t>
      </w:r>
    </w:p>
    <w:p w:rsidR="00B05B6C" w:rsidRPr="00B80929" w:rsidRDefault="00B05B6C" w:rsidP="00B05B6C">
      <w:pPr>
        <w:widowControl w:val="0"/>
        <w:shd w:val="clear" w:color="auto" w:fill="FFFFFF"/>
        <w:suppressAutoHyphens/>
        <w:ind w:left="142"/>
        <w:jc w:val="center"/>
        <w:rPr>
          <w:rFonts w:eastAsia="Lucida Sans Unicode"/>
        </w:rPr>
      </w:pPr>
    </w:p>
    <w:p w:rsidR="00B05B6C" w:rsidRPr="00B80929" w:rsidRDefault="00B05B6C" w:rsidP="00547E7F">
      <w:pPr>
        <w:widowControl w:val="0"/>
        <w:shd w:val="clear" w:color="auto" w:fill="FFFFFF"/>
        <w:suppressAutoHyphens/>
        <w:ind w:left="142"/>
        <w:jc w:val="both"/>
        <w:rPr>
          <w:rFonts w:eastAsia="Lucida Sans Unicode"/>
          <w:i/>
        </w:rPr>
      </w:pPr>
      <w:r w:rsidRPr="00B80929">
        <w:rPr>
          <w:rFonts w:eastAsia="Lucida Sans Unicode"/>
        </w:rPr>
        <w:t xml:space="preserve">заявляет об участии в </w:t>
      </w:r>
      <w:r w:rsidR="00FC7ED9">
        <w:rPr>
          <w:rFonts w:eastAsia="Lucida Sans Unicode"/>
        </w:rPr>
        <w:t>к</w:t>
      </w:r>
      <w:r w:rsidR="00A1598B">
        <w:rPr>
          <w:rFonts w:eastAsia="Lucida Sans Unicode"/>
        </w:rPr>
        <w:t>онкурс</w:t>
      </w:r>
      <w:r w:rsidRPr="00B80929">
        <w:rPr>
          <w:rFonts w:eastAsia="Lucida Sans Unicode"/>
        </w:rPr>
        <w:t>е «</w:t>
      </w:r>
      <w:r w:rsidR="00ED60D8">
        <w:rPr>
          <w:rFonts w:eastAsia="Lucida Sans Unicode"/>
        </w:rPr>
        <w:t>БИЗНЕС-ДРАЙВЕР</w:t>
      </w:r>
      <w:r w:rsidRPr="00B80929">
        <w:rPr>
          <w:rFonts w:eastAsia="Lucida Sans Unicode"/>
        </w:rPr>
        <w:t>» среди субъектов малого и среднего предпринимательства</w:t>
      </w:r>
      <w:r w:rsidR="00CD7C43" w:rsidRPr="00B80929">
        <w:rPr>
          <w:rFonts w:eastAsia="Lucida Sans Unicode"/>
        </w:rPr>
        <w:t>, а также</w:t>
      </w:r>
      <w:r w:rsidRPr="00B80929">
        <w:rPr>
          <w:rFonts w:eastAsia="Lucida Sans Unicode"/>
        </w:rPr>
        <w:t xml:space="preserve"> </w:t>
      </w:r>
      <w:r w:rsidR="00547E7F" w:rsidRPr="00B80929">
        <w:rPr>
          <w:rFonts w:eastAsia="Lucida Sans Unicode"/>
        </w:rPr>
        <w:t>физических лиц, применяющих специальный налоговый режим «Налог на профессиональный доход»</w:t>
      </w:r>
      <w:r w:rsidR="00CD7C43" w:rsidRPr="00B80929">
        <w:rPr>
          <w:rFonts w:eastAsia="Lucida Sans Unicode"/>
        </w:rPr>
        <w:t>,</w:t>
      </w:r>
      <w:r w:rsidR="00547E7F" w:rsidRPr="00B80929">
        <w:rPr>
          <w:rFonts w:eastAsia="Lucida Sans Unicode"/>
        </w:rPr>
        <w:t xml:space="preserve"> </w:t>
      </w:r>
      <w:r w:rsidRPr="00B80929">
        <w:rPr>
          <w:rFonts w:eastAsia="Lucida Sans Unicode"/>
        </w:rPr>
        <w:t>К</w:t>
      </w:r>
      <w:r w:rsidR="00CD5268" w:rsidRPr="00B80929">
        <w:rPr>
          <w:rFonts w:eastAsia="Lucida Sans Unicode"/>
        </w:rPr>
        <w:t>ировской</w:t>
      </w:r>
      <w:r w:rsidRPr="00B80929">
        <w:rPr>
          <w:rFonts w:eastAsia="Lucida Sans Unicode"/>
        </w:rPr>
        <w:t xml:space="preserve"> области в 20__году по номинации </w:t>
      </w:r>
      <w:r w:rsidRPr="00B80929">
        <w:rPr>
          <w:rFonts w:eastAsia="Lucida Sans Unicode"/>
          <w:i/>
          <w:sz w:val="18"/>
          <w:szCs w:val="18"/>
        </w:rPr>
        <w:t>(нужное выбрать)</w:t>
      </w:r>
      <w:r w:rsidRPr="00D569B0">
        <w:rPr>
          <w:rFonts w:eastAsia="Lucida Sans Unicode"/>
        </w:rPr>
        <w:t>:</w:t>
      </w:r>
    </w:p>
    <w:p w:rsidR="00547E7F" w:rsidRPr="00B056F8" w:rsidRDefault="00547E7F" w:rsidP="00547E7F">
      <w:pPr>
        <w:widowControl w:val="0"/>
        <w:shd w:val="clear" w:color="auto" w:fill="FFFFFF"/>
        <w:suppressAutoHyphens/>
        <w:ind w:left="142"/>
        <w:jc w:val="both"/>
        <w:rPr>
          <w:rFonts w:eastAsia="Lucida Sans Unicode"/>
          <w:i/>
        </w:rPr>
      </w:pPr>
    </w:p>
    <w:p w:rsidR="00FE6654" w:rsidRPr="00FE6654" w:rsidRDefault="00FE6654" w:rsidP="00FE665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360"/>
        <w:jc w:val="both"/>
        <w:rPr>
          <w:rFonts w:eastAsia="Lucida Sans Unicode"/>
        </w:rPr>
      </w:pPr>
      <w:r>
        <w:t>«</w:t>
      </w:r>
      <w:r w:rsidRPr="00C25A65">
        <w:t>За внедрение передовых технологий и инновационных разработок</w:t>
      </w:r>
      <w:r>
        <w:t>»</w:t>
      </w:r>
    </w:p>
    <w:p w:rsidR="00B05B6C" w:rsidRPr="00B056F8" w:rsidRDefault="00B05B6C" w:rsidP="004A043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36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>За эффективную предпринимательскую деятельность в сфере торговли</w:t>
      </w:r>
      <w:r w:rsidRPr="00B056F8">
        <w:rPr>
          <w:rFonts w:eastAsia="Lucida Sans Unicode"/>
        </w:rPr>
        <w:t>»</w:t>
      </w:r>
    </w:p>
    <w:p w:rsidR="00B05B6C" w:rsidRPr="00B056F8" w:rsidRDefault="00B05B6C" w:rsidP="004A043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36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>За эффективную предпринимательскую деятельность в сфере сельского хозяйства</w:t>
      </w:r>
      <w:r w:rsidRPr="00B056F8">
        <w:rPr>
          <w:rFonts w:eastAsia="Lucida Sans Unicode"/>
        </w:rPr>
        <w:t>»</w:t>
      </w:r>
    </w:p>
    <w:p w:rsidR="00B05B6C" w:rsidRPr="00B056F8" w:rsidRDefault="00CD5268" w:rsidP="004A043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360"/>
        <w:jc w:val="both"/>
        <w:rPr>
          <w:rFonts w:eastAsia="Lucida Sans Unicode"/>
        </w:rPr>
      </w:pPr>
      <w:r>
        <w:t>«</w:t>
      </w:r>
      <w:r w:rsidRPr="00C25A65">
        <w:t>За эффективную предпринимательскую деятельность в сфере общественного питания</w:t>
      </w:r>
      <w:r>
        <w:t>»</w:t>
      </w:r>
    </w:p>
    <w:p w:rsidR="00B05B6C" w:rsidRPr="007139F2" w:rsidRDefault="00B05B6C" w:rsidP="004A043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36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 xml:space="preserve">За эффективную </w:t>
      </w:r>
      <w:r w:rsidR="00CD5268" w:rsidRPr="007139F2">
        <w:t>предпринимательскую деятельность в сфере услуг</w:t>
      </w:r>
      <w:r w:rsidRPr="007139F2">
        <w:rPr>
          <w:rFonts w:eastAsia="Lucida Sans Unicode"/>
        </w:rPr>
        <w:t>»</w:t>
      </w:r>
    </w:p>
    <w:p w:rsidR="00E23C3F" w:rsidRPr="007139F2" w:rsidRDefault="00E23C3F" w:rsidP="004A0431">
      <w:pPr>
        <w:pStyle w:val="ConsPlusNormal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>«За эффективную предпринимательскую деятельность в сфере производства продукции»</w:t>
      </w:r>
    </w:p>
    <w:p w:rsidR="00B05B6C" w:rsidRPr="00B056F8" w:rsidRDefault="00B05B6C" w:rsidP="004A043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360"/>
        <w:jc w:val="both"/>
        <w:rPr>
          <w:rFonts w:eastAsia="Lucida Sans Unicode"/>
        </w:rPr>
      </w:pPr>
      <w:r w:rsidRPr="007139F2">
        <w:rPr>
          <w:rFonts w:eastAsia="Lucida Sans Unicode"/>
        </w:rPr>
        <w:t>«</w:t>
      </w:r>
      <w:r w:rsidR="00CD5268" w:rsidRPr="007139F2">
        <w:t>За эффективную предпринимательскую</w:t>
      </w:r>
      <w:r w:rsidR="00CD5268" w:rsidRPr="00EC6C40">
        <w:t xml:space="preserve"> деятельность в сфере фитнеса и здорового образа жизни</w:t>
      </w:r>
      <w:r w:rsidRPr="00B056F8">
        <w:rPr>
          <w:rFonts w:eastAsia="Lucida Sans Unicode"/>
        </w:rPr>
        <w:t>»</w:t>
      </w:r>
    </w:p>
    <w:p w:rsidR="002961CE" w:rsidRPr="0064786E" w:rsidRDefault="00B05B6C" w:rsidP="002961C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36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7C43">
        <w:rPr>
          <w:rFonts w:eastAsia="Lucida Sans Unicode"/>
        </w:rPr>
        <w:t>Лучший молодой предприниматель года»</w:t>
      </w:r>
      <w:r w:rsidR="002961CE">
        <w:rPr>
          <w:rFonts w:eastAsia="Lucida Sans Unicode"/>
        </w:rPr>
        <w:t xml:space="preserve"> </w:t>
      </w:r>
      <w:r w:rsidR="002961CE" w:rsidRPr="0064786E">
        <w:rPr>
          <w:rFonts w:eastAsia="Lucida Sans Unicode"/>
          <w:sz w:val="20"/>
          <w:szCs w:val="20"/>
        </w:rPr>
        <w:t xml:space="preserve">(физическое лицо до 35 </w:t>
      </w:r>
      <w:r w:rsidR="002961CE" w:rsidRPr="00046C86">
        <w:rPr>
          <w:rFonts w:eastAsia="Lucida Sans Unicode"/>
          <w:sz w:val="20"/>
          <w:szCs w:val="20"/>
        </w:rPr>
        <w:t>лет включительно зарегистрировано в качестве индивидуального предпринимателя; в состав учредителей (участников</w:t>
      </w:r>
      <w:r w:rsidR="002961CE" w:rsidRPr="0064786E">
        <w:rPr>
          <w:rFonts w:eastAsia="Lucida Sans Unicode"/>
          <w:sz w:val="20"/>
          <w:szCs w:val="20"/>
        </w:rPr>
        <w:t xml:space="preserve">) или акционеров юридического лица входит физическое лицо / физические лица до 35 </w:t>
      </w:r>
      <w:r w:rsidR="002961CE" w:rsidRPr="00046C86">
        <w:rPr>
          <w:rFonts w:eastAsia="Lucida Sans Unicode"/>
          <w:sz w:val="20"/>
          <w:szCs w:val="20"/>
        </w:rPr>
        <w:t>лет включительно,</w:t>
      </w:r>
      <w:r w:rsidR="002961CE" w:rsidRPr="0064786E">
        <w:rPr>
          <w:rFonts w:eastAsia="Lucida Sans Unicode"/>
          <w:sz w:val="20"/>
          <w:szCs w:val="20"/>
        </w:rPr>
        <w:t xml:space="preserve"> владеющее (владеющие)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</w:t>
      </w:r>
    </w:p>
    <w:p w:rsidR="004A0431" w:rsidRPr="0064786E" w:rsidRDefault="00B05B6C" w:rsidP="004A043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360"/>
        <w:jc w:val="both"/>
        <w:rPr>
          <w:rFonts w:eastAsia="Lucida Sans Unicode"/>
          <w:sz w:val="20"/>
          <w:szCs w:val="20"/>
        </w:rPr>
      </w:pPr>
      <w:r w:rsidRPr="0064786E">
        <w:rPr>
          <w:rFonts w:eastAsia="Lucida Sans Unicode"/>
        </w:rPr>
        <w:t>«</w:t>
      </w:r>
      <w:r w:rsidR="00CD5268" w:rsidRPr="0064786E">
        <w:t>Женщина - предприниматель года</w:t>
      </w:r>
      <w:r w:rsidRPr="0064786E">
        <w:rPr>
          <w:rFonts w:eastAsia="Lucida Sans Unicode"/>
        </w:rPr>
        <w:t>»</w:t>
      </w:r>
      <w:r w:rsidR="004A0431" w:rsidRPr="0064786E">
        <w:rPr>
          <w:rFonts w:eastAsia="Lucida Sans Unicode"/>
        </w:rPr>
        <w:t xml:space="preserve"> </w:t>
      </w:r>
      <w:r w:rsidR="004A0431" w:rsidRPr="0064786E">
        <w:rPr>
          <w:rFonts w:eastAsia="Lucida Sans Unicode"/>
          <w:sz w:val="20"/>
          <w:szCs w:val="20"/>
        </w:rPr>
        <w:t>(</w:t>
      </w:r>
      <w:r w:rsidR="004A0431" w:rsidRPr="0064786E">
        <w:rPr>
          <w:sz w:val="20"/>
          <w:szCs w:val="20"/>
        </w:rPr>
        <w:t xml:space="preserve">субъект малого и среднего предпринимательства создан женщиной, зарегистрированной в качестве индивидуального предпринимателя и (или) женщинами, являющимися </w:t>
      </w:r>
      <w:r w:rsidR="004A0431" w:rsidRPr="00046C86">
        <w:rPr>
          <w:sz w:val="20"/>
          <w:szCs w:val="20"/>
        </w:rPr>
        <w:t>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100%, либо 100% голосующих</w:t>
      </w:r>
      <w:r w:rsidR="004A0431" w:rsidRPr="0064786E">
        <w:rPr>
          <w:sz w:val="20"/>
          <w:szCs w:val="20"/>
        </w:rPr>
        <w:t xml:space="preserve"> акций акционерного общества</w:t>
      </w:r>
      <w:r w:rsidR="004A0431" w:rsidRPr="0064786E">
        <w:rPr>
          <w:sz w:val="20"/>
          <w:szCs w:val="20"/>
          <w:shd w:val="clear" w:color="auto" w:fill="FFFFFF"/>
        </w:rPr>
        <w:t>)</w:t>
      </w:r>
    </w:p>
    <w:p w:rsidR="004A0431" w:rsidRPr="004A0431" w:rsidRDefault="00B05B6C" w:rsidP="004A043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36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>Успешный старт</w:t>
      </w:r>
      <w:r w:rsidRPr="00B056F8">
        <w:rPr>
          <w:rFonts w:eastAsia="Lucida Sans Unicode"/>
        </w:rPr>
        <w:t>»</w:t>
      </w:r>
      <w:r w:rsidR="004A0431">
        <w:rPr>
          <w:rFonts w:eastAsia="Lucida Sans Unicode"/>
        </w:rPr>
        <w:t xml:space="preserve"> </w:t>
      </w:r>
      <w:r w:rsidR="004A0431" w:rsidRPr="004A0431">
        <w:rPr>
          <w:rFonts w:eastAsia="Lucida Sans Unicode"/>
          <w:sz w:val="20"/>
          <w:szCs w:val="20"/>
        </w:rPr>
        <w:t>(СМСП, зарегистрированные и осуществляющие предпринимательскую деятельность от одного до трех лет включительно)</w:t>
      </w:r>
    </w:p>
    <w:p w:rsidR="00CD7C43" w:rsidRPr="00CD7C43" w:rsidRDefault="00CD7C43" w:rsidP="00046C8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36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Pr="00EC6C40">
        <w:t>Самозанятый года</w:t>
      </w:r>
      <w:r w:rsidRPr="00B056F8">
        <w:rPr>
          <w:rFonts w:eastAsia="Lucida Sans Unicode"/>
        </w:rPr>
        <w:t>»</w:t>
      </w:r>
      <w:r w:rsidR="00046C86">
        <w:rPr>
          <w:rFonts w:eastAsia="Lucida Sans Unicode"/>
        </w:rPr>
        <w:t xml:space="preserve"> </w:t>
      </w:r>
      <w:r w:rsidR="00046C86" w:rsidRPr="00046C86">
        <w:rPr>
          <w:rFonts w:eastAsia="Lucida Sans Unicode"/>
          <w:sz w:val="20"/>
          <w:szCs w:val="20"/>
        </w:rPr>
        <w:t>(физическое лицо, применяющее специальный налоговый режим «Налог на профессиональный доход», в том числе индивидуальный предприниматель)</w:t>
      </w:r>
      <w:r w:rsidR="00046C86" w:rsidRPr="00046C86">
        <w:rPr>
          <w:rFonts w:eastAsia="Lucida Sans Unicode"/>
        </w:rPr>
        <w:t xml:space="preserve"> </w:t>
      </w:r>
    </w:p>
    <w:p w:rsidR="00B05B6C" w:rsidRPr="00D569B0" w:rsidRDefault="00B05B6C" w:rsidP="00B05B6C">
      <w:pPr>
        <w:widowControl w:val="0"/>
        <w:autoSpaceDE w:val="0"/>
        <w:autoSpaceDN w:val="0"/>
        <w:adjustRightInd w:val="0"/>
        <w:jc w:val="both"/>
      </w:pPr>
    </w:p>
    <w:p w:rsidR="00B05B6C" w:rsidRPr="00D569B0" w:rsidRDefault="00CD7C43" w:rsidP="00B05B6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 w:rsidRPr="00D569B0">
        <w:t>Контактная информация:</w:t>
      </w:r>
    </w:p>
    <w:p w:rsidR="00CD7C43" w:rsidRPr="00D569B0" w:rsidRDefault="00CD7C43" w:rsidP="00CD7C43">
      <w:pPr>
        <w:widowControl w:val="0"/>
        <w:suppressAutoHyphens/>
        <w:autoSpaceDE w:val="0"/>
        <w:autoSpaceDN w:val="0"/>
        <w:adjustRightInd w:val="0"/>
        <w:ind w:left="720"/>
        <w:jc w:val="both"/>
      </w:pPr>
    </w:p>
    <w:p w:rsidR="00D569B0" w:rsidRDefault="00D569B0" w:rsidP="00B05B6C">
      <w:pPr>
        <w:widowControl w:val="0"/>
        <w:autoSpaceDE w:val="0"/>
        <w:autoSpaceDN w:val="0"/>
        <w:adjustRightInd w:val="0"/>
        <w:jc w:val="both"/>
      </w:pPr>
      <w:r w:rsidRPr="00D569B0">
        <w:t>Адрес (место нахождение): _____________________________________________</w:t>
      </w:r>
    </w:p>
    <w:p w:rsidR="00D569B0" w:rsidRPr="00D569B0" w:rsidRDefault="00CD7C43" w:rsidP="00B05B6C">
      <w:pPr>
        <w:widowControl w:val="0"/>
        <w:autoSpaceDE w:val="0"/>
        <w:autoSpaceDN w:val="0"/>
        <w:adjustRightInd w:val="0"/>
        <w:jc w:val="both"/>
      </w:pPr>
      <w:r w:rsidRPr="00D569B0">
        <w:t>Телефон:</w:t>
      </w:r>
      <w:r w:rsidR="00D569B0" w:rsidRPr="00D569B0">
        <w:t xml:space="preserve"> </w:t>
      </w:r>
      <w:r w:rsidR="00B05B6C" w:rsidRPr="00D569B0">
        <w:t>_______________________________</w:t>
      </w:r>
      <w:r w:rsidR="00D569B0" w:rsidRPr="00D569B0">
        <w:t>_______________</w:t>
      </w:r>
      <w:r w:rsidR="00B05B6C" w:rsidRPr="00D569B0">
        <w:t>__</w:t>
      </w:r>
      <w:r w:rsidR="00D569B0" w:rsidRPr="00D569B0">
        <w:t>____________</w:t>
      </w:r>
    </w:p>
    <w:p w:rsidR="00B05B6C" w:rsidRPr="00D569B0" w:rsidRDefault="00CD7C43" w:rsidP="00B05B6C">
      <w:pPr>
        <w:widowControl w:val="0"/>
        <w:autoSpaceDE w:val="0"/>
        <w:autoSpaceDN w:val="0"/>
        <w:adjustRightInd w:val="0"/>
        <w:jc w:val="both"/>
      </w:pPr>
      <w:r w:rsidRPr="00D569B0">
        <w:t>Электронная почта:</w:t>
      </w:r>
      <w:r w:rsidR="00D569B0" w:rsidRPr="00D569B0">
        <w:t xml:space="preserve"> ___________________________________________________</w:t>
      </w:r>
    </w:p>
    <w:p w:rsidR="00B05B6C" w:rsidRPr="00D569B0" w:rsidRDefault="00B05B6C" w:rsidP="00B05B6C">
      <w:pPr>
        <w:widowControl w:val="0"/>
        <w:autoSpaceDE w:val="0"/>
        <w:autoSpaceDN w:val="0"/>
        <w:adjustRightInd w:val="0"/>
        <w:jc w:val="both"/>
      </w:pPr>
    </w:p>
    <w:p w:rsidR="00B05B6C" w:rsidRPr="00D569B0" w:rsidRDefault="00FF674F" w:rsidP="00D569B0">
      <w:pPr>
        <w:widowControl w:val="0"/>
        <w:autoSpaceDE w:val="0"/>
        <w:autoSpaceDN w:val="0"/>
        <w:adjustRightInd w:val="0"/>
        <w:ind w:firstLine="284"/>
        <w:jc w:val="both"/>
      </w:pPr>
      <w:r>
        <w:t>2</w:t>
      </w:r>
      <w:r w:rsidR="00B05B6C" w:rsidRPr="00D569B0">
        <w:t>. ИНН</w:t>
      </w:r>
      <w:r w:rsidR="0047101A">
        <w:t xml:space="preserve"> ____________________ </w:t>
      </w:r>
      <w:r w:rsidR="00D569B0">
        <w:t>ОГРН</w:t>
      </w:r>
      <w:r w:rsidR="0047101A">
        <w:t xml:space="preserve"> (ОГРНИП)</w:t>
      </w:r>
      <w:r w:rsidR="00B05B6C" w:rsidRPr="00D569B0">
        <w:t>:</w:t>
      </w:r>
      <w:r w:rsidR="00CD7C43" w:rsidRPr="00D569B0">
        <w:t xml:space="preserve"> </w:t>
      </w:r>
      <w:r w:rsidR="00B05B6C" w:rsidRPr="00D569B0">
        <w:t>______</w:t>
      </w:r>
      <w:r w:rsidR="0047101A">
        <w:t>_________________</w:t>
      </w:r>
    </w:p>
    <w:p w:rsidR="00CD7C43" w:rsidRPr="00D569B0" w:rsidRDefault="00CD7C43" w:rsidP="00B05B6C">
      <w:pPr>
        <w:widowControl w:val="0"/>
        <w:autoSpaceDE w:val="0"/>
        <w:autoSpaceDN w:val="0"/>
        <w:adjustRightInd w:val="0"/>
        <w:jc w:val="both"/>
      </w:pPr>
    </w:p>
    <w:p w:rsidR="00B05B6C" w:rsidRPr="00D569B0" w:rsidRDefault="00FF674F" w:rsidP="00D569B0">
      <w:pPr>
        <w:widowControl w:val="0"/>
        <w:autoSpaceDE w:val="0"/>
        <w:autoSpaceDN w:val="0"/>
        <w:adjustRightInd w:val="0"/>
        <w:ind w:firstLine="284"/>
        <w:jc w:val="both"/>
      </w:pPr>
      <w:r>
        <w:t>3</w:t>
      </w:r>
      <w:r w:rsidR="00B05B6C" w:rsidRPr="00D569B0">
        <w:t>.</w:t>
      </w:r>
      <w:r w:rsidR="002C473E">
        <w:t xml:space="preserve"> </w:t>
      </w:r>
      <w:r w:rsidR="00C04778">
        <w:t>В</w:t>
      </w:r>
      <w:r w:rsidR="00B05B6C" w:rsidRPr="00D569B0">
        <w:t>иды деятельности</w:t>
      </w:r>
    </w:p>
    <w:p w:rsidR="00B05B6C" w:rsidRPr="00D569B0" w:rsidRDefault="00B05B6C" w:rsidP="00D569B0">
      <w:pPr>
        <w:widowControl w:val="0"/>
        <w:autoSpaceDE w:val="0"/>
        <w:autoSpaceDN w:val="0"/>
        <w:adjustRightInd w:val="0"/>
        <w:jc w:val="both"/>
      </w:pPr>
      <w:r w:rsidRPr="00D569B0">
        <w:t>________________________________________________________________________________________________________________________</w:t>
      </w:r>
      <w:r w:rsidR="00D569B0">
        <w:t>___________</w:t>
      </w:r>
      <w:r w:rsidRPr="00D569B0">
        <w:t>____________</w:t>
      </w:r>
      <w:r w:rsidR="00CD7C43" w:rsidRPr="00D569B0">
        <w:t>______________</w:t>
      </w:r>
      <w:r w:rsidR="00C04778">
        <w:t>___________________________________________________________________________________________________________________________________________________________________</w:t>
      </w:r>
    </w:p>
    <w:p w:rsidR="00CD7C43" w:rsidRPr="00D569B0" w:rsidRDefault="00CD7C43" w:rsidP="00D569B0">
      <w:pPr>
        <w:widowControl w:val="0"/>
        <w:autoSpaceDE w:val="0"/>
        <w:autoSpaceDN w:val="0"/>
        <w:adjustRightInd w:val="0"/>
        <w:ind w:firstLine="284"/>
        <w:jc w:val="both"/>
      </w:pPr>
    </w:p>
    <w:p w:rsidR="00CD7C43" w:rsidRPr="00D569B0" w:rsidRDefault="00FC7ED9" w:rsidP="00D569B0">
      <w:pPr>
        <w:widowControl w:val="0"/>
        <w:autoSpaceDE w:val="0"/>
        <w:autoSpaceDN w:val="0"/>
        <w:adjustRightInd w:val="0"/>
        <w:ind w:firstLine="284"/>
        <w:jc w:val="both"/>
      </w:pPr>
      <w:r>
        <w:t>4</w:t>
      </w:r>
      <w:r w:rsidR="00B05B6C" w:rsidRPr="00D569B0">
        <w:t>.</w:t>
      </w:r>
      <w:r w:rsidR="00600FD8">
        <w:t xml:space="preserve"> Дата регистрации </w:t>
      </w:r>
      <w:r w:rsidR="00600FD8" w:rsidRPr="00C30789">
        <w:t>субъекта малого и среднего предпринимательства</w:t>
      </w:r>
      <w:r w:rsidR="0067690F" w:rsidRPr="00C30789">
        <w:t xml:space="preserve"> или дата начала </w:t>
      </w:r>
      <w:r w:rsidR="0067690F" w:rsidRPr="00C30789">
        <w:lastRenderedPageBreak/>
        <w:t>применения физическим лицом специального налогового режима «Налог на профессиональный доход»</w:t>
      </w:r>
      <w:r w:rsidR="009742ED" w:rsidRPr="00C30789">
        <w:t>:</w:t>
      </w:r>
    </w:p>
    <w:p w:rsidR="00C04778" w:rsidRPr="00887E6F" w:rsidRDefault="00B05B6C" w:rsidP="00887E6F">
      <w:pPr>
        <w:widowControl w:val="0"/>
        <w:suppressAutoHyphens/>
        <w:rPr>
          <w:rFonts w:ascii="Courier New" w:hAnsi="Courier New" w:cs="Courier New"/>
        </w:rPr>
      </w:pPr>
      <w:r w:rsidRPr="00D569B0">
        <w:rPr>
          <w:rFonts w:eastAsia="Lucida Sans Unicode"/>
        </w:rPr>
        <w:t>________</w:t>
      </w:r>
      <w:r w:rsidR="002C473E">
        <w:rPr>
          <w:rFonts w:eastAsia="Lucida Sans Unicode"/>
        </w:rPr>
        <w:t>__</w:t>
      </w:r>
      <w:r w:rsidRPr="00D569B0">
        <w:rPr>
          <w:rFonts w:eastAsia="Lucida Sans Unicode"/>
        </w:rPr>
        <w:t>_____________________________________________________</w:t>
      </w:r>
      <w:r w:rsidR="00D569B0">
        <w:rPr>
          <w:rFonts w:eastAsia="Lucida Sans Unicode"/>
        </w:rPr>
        <w:t>_______</w:t>
      </w:r>
      <w:r w:rsidRPr="00D569B0">
        <w:rPr>
          <w:rFonts w:eastAsia="Lucida Sans Unicode"/>
        </w:rPr>
        <w:t>___</w:t>
      </w:r>
      <w:r w:rsidR="00CD7C43" w:rsidRPr="00D569B0">
        <w:rPr>
          <w:rFonts w:eastAsia="Lucida Sans Unicode"/>
        </w:rPr>
        <w:t>______</w:t>
      </w:r>
      <w:r w:rsidR="00887E6F">
        <w:rPr>
          <w:rFonts w:eastAsia="Lucida Sans Unicode"/>
        </w:rPr>
        <w:t>_________________________________________________________________________________</w:t>
      </w:r>
    </w:p>
    <w:p w:rsidR="00C04778" w:rsidRDefault="00C04778" w:rsidP="00D569B0">
      <w:pPr>
        <w:widowControl w:val="0"/>
        <w:autoSpaceDE w:val="0"/>
        <w:autoSpaceDN w:val="0"/>
        <w:adjustRightInd w:val="0"/>
        <w:ind w:firstLine="284"/>
        <w:jc w:val="both"/>
      </w:pPr>
    </w:p>
    <w:p w:rsidR="00B05B6C" w:rsidRDefault="00B05B6C" w:rsidP="00D569B0">
      <w:pPr>
        <w:widowControl w:val="0"/>
        <w:autoSpaceDE w:val="0"/>
        <w:autoSpaceDN w:val="0"/>
        <w:adjustRightInd w:val="0"/>
        <w:ind w:firstLine="284"/>
        <w:jc w:val="both"/>
      </w:pPr>
      <w:r w:rsidRPr="00D569B0">
        <w:t xml:space="preserve"> </w:t>
      </w:r>
      <w:r w:rsidR="00FC7ED9">
        <w:t>5</w:t>
      </w:r>
      <w:r w:rsidRPr="00D569B0">
        <w:t xml:space="preserve">. </w:t>
      </w:r>
      <w:r w:rsidR="0067690F">
        <w:t>П</w:t>
      </w:r>
      <w:r w:rsidRPr="00D569B0">
        <w:t>оказатели</w:t>
      </w:r>
      <w:r w:rsidR="0067690F">
        <w:t xml:space="preserve"> </w:t>
      </w:r>
      <w:r w:rsidR="0067690F" w:rsidRPr="00C30789">
        <w:t>деятельности</w:t>
      </w:r>
      <w:r w:rsidR="00BE1ECD" w:rsidRPr="00C30789">
        <w:t xml:space="preserve"> </w:t>
      </w:r>
      <w:r w:rsidR="00BE1ECD" w:rsidRPr="00C30789">
        <w:rPr>
          <w:i/>
        </w:rPr>
        <w:t>(заполняется заявителем)</w:t>
      </w:r>
      <w:r w:rsidRPr="00C30789">
        <w:t>:</w:t>
      </w:r>
    </w:p>
    <w:p w:rsidR="00C04778" w:rsidRPr="00D569B0" w:rsidRDefault="00C04778" w:rsidP="00D569B0">
      <w:pPr>
        <w:widowControl w:val="0"/>
        <w:autoSpaceDE w:val="0"/>
        <w:autoSpaceDN w:val="0"/>
        <w:adjustRightInd w:val="0"/>
        <w:ind w:firstLine="284"/>
        <w:jc w:val="both"/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2310"/>
        <w:gridCol w:w="1515"/>
      </w:tblGrid>
      <w:tr w:rsidR="00B05B6C" w:rsidRPr="00887E6F" w:rsidTr="001066EB">
        <w:tc>
          <w:tcPr>
            <w:tcW w:w="5812" w:type="dxa"/>
          </w:tcPr>
          <w:p w:rsidR="00B05B6C" w:rsidRPr="00887E6F" w:rsidRDefault="00B05B6C" w:rsidP="00C61A27">
            <w:pPr>
              <w:widowControl w:val="0"/>
              <w:autoSpaceDE w:val="0"/>
              <w:autoSpaceDN w:val="0"/>
              <w:jc w:val="center"/>
            </w:pPr>
            <w:r w:rsidRPr="00887E6F">
              <w:t>Наименование показателя</w:t>
            </w:r>
          </w:p>
        </w:tc>
        <w:tc>
          <w:tcPr>
            <w:tcW w:w="2310" w:type="dxa"/>
          </w:tcPr>
          <w:p w:rsidR="00600FD8" w:rsidRPr="00887E6F" w:rsidRDefault="00600FD8" w:rsidP="00BE1ECD">
            <w:pPr>
              <w:widowControl w:val="0"/>
              <w:autoSpaceDE w:val="0"/>
              <w:autoSpaceDN w:val="0"/>
              <w:jc w:val="center"/>
            </w:pPr>
            <w:r w:rsidRPr="00887E6F">
              <w:t>Значение по г</w:t>
            </w:r>
            <w:r w:rsidR="00B05B6C" w:rsidRPr="00887E6F">
              <w:t>од</w:t>
            </w:r>
            <w:r w:rsidRPr="00887E6F">
              <w:t>у, предшествующему</w:t>
            </w:r>
            <w:r w:rsidR="00B05B6C" w:rsidRPr="00887E6F">
              <w:t xml:space="preserve"> предыдущему</w:t>
            </w:r>
          </w:p>
        </w:tc>
        <w:tc>
          <w:tcPr>
            <w:tcW w:w="1515" w:type="dxa"/>
          </w:tcPr>
          <w:p w:rsidR="00B05B6C" w:rsidRPr="00887E6F" w:rsidRDefault="00600FD8" w:rsidP="00600FD8">
            <w:pPr>
              <w:widowControl w:val="0"/>
              <w:autoSpaceDE w:val="0"/>
              <w:autoSpaceDN w:val="0"/>
              <w:jc w:val="center"/>
            </w:pPr>
            <w:r w:rsidRPr="00887E6F">
              <w:t>Значение по предыдущему</w:t>
            </w:r>
            <w:r w:rsidR="00B05B6C" w:rsidRPr="00887E6F">
              <w:t xml:space="preserve"> го</w:t>
            </w:r>
            <w:r w:rsidRPr="00887E6F">
              <w:t>ду</w:t>
            </w:r>
          </w:p>
        </w:tc>
      </w:tr>
      <w:tr w:rsidR="00B05B6C" w:rsidRPr="00887E6F" w:rsidTr="001066EB">
        <w:tc>
          <w:tcPr>
            <w:tcW w:w="5812" w:type="dxa"/>
          </w:tcPr>
          <w:p w:rsidR="00C207F2" w:rsidRPr="00887E6F" w:rsidRDefault="00FC7ED9" w:rsidP="00C61A27">
            <w:pPr>
              <w:widowControl w:val="0"/>
              <w:autoSpaceDE w:val="0"/>
              <w:autoSpaceDN w:val="0"/>
            </w:pPr>
            <w:r w:rsidRPr="00887E6F">
              <w:t>5</w:t>
            </w:r>
            <w:r w:rsidR="00FF41F1" w:rsidRPr="00887E6F">
              <w:t xml:space="preserve">.1. </w:t>
            </w:r>
            <w:r w:rsidR="00B05B6C" w:rsidRPr="00887E6F">
              <w:t>Сумма налоговых платежей, уплаченных в бюджеты бюджетной системы Российской Федерации, тыс. рублей</w:t>
            </w:r>
            <w:r w:rsidR="001066EB" w:rsidRPr="00887E6F">
              <w:t xml:space="preserve"> </w:t>
            </w:r>
            <w:r w:rsidR="00C207F2" w:rsidRPr="00887E6F">
              <w:t>(без учета страховых взносов)</w:t>
            </w:r>
          </w:p>
        </w:tc>
        <w:tc>
          <w:tcPr>
            <w:tcW w:w="2310" w:type="dxa"/>
          </w:tcPr>
          <w:p w:rsidR="00B312EF" w:rsidRPr="00887E6F" w:rsidRDefault="00B312EF" w:rsidP="00C61A27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</w:tcPr>
          <w:p w:rsidR="00B312EF" w:rsidRPr="00887E6F" w:rsidRDefault="00B312EF" w:rsidP="00C61A27">
            <w:pPr>
              <w:widowControl w:val="0"/>
              <w:autoSpaceDE w:val="0"/>
              <w:autoSpaceDN w:val="0"/>
            </w:pPr>
          </w:p>
        </w:tc>
      </w:tr>
      <w:tr w:rsidR="00B05B6C" w:rsidRPr="00887E6F" w:rsidTr="001066EB">
        <w:tc>
          <w:tcPr>
            <w:tcW w:w="5812" w:type="dxa"/>
          </w:tcPr>
          <w:p w:rsidR="00B05B6C" w:rsidRPr="00887E6F" w:rsidRDefault="00FC7ED9" w:rsidP="00C61A27">
            <w:pPr>
              <w:widowControl w:val="0"/>
              <w:autoSpaceDE w:val="0"/>
              <w:autoSpaceDN w:val="0"/>
            </w:pPr>
            <w:r w:rsidRPr="00887E6F">
              <w:t>5</w:t>
            </w:r>
            <w:r w:rsidR="001066EB" w:rsidRPr="00887E6F">
              <w:t xml:space="preserve">.2. </w:t>
            </w:r>
            <w:r w:rsidR="00B05B6C" w:rsidRPr="00887E6F">
              <w:t xml:space="preserve">Средний размер оплаты труда у наемных работников </w:t>
            </w:r>
            <w:r w:rsidR="007C73E6" w:rsidRPr="00887E6F">
              <w:t>заявителя</w:t>
            </w:r>
            <w:r w:rsidR="00B05B6C" w:rsidRPr="00887E6F">
              <w:t xml:space="preserve">, рублей </w:t>
            </w:r>
            <w:r w:rsidR="00B05B6C" w:rsidRPr="00887E6F">
              <w:rPr>
                <w:vertAlign w:val="superscript"/>
              </w:rPr>
              <w:t>1</w:t>
            </w:r>
          </w:p>
        </w:tc>
        <w:tc>
          <w:tcPr>
            <w:tcW w:w="2310" w:type="dxa"/>
          </w:tcPr>
          <w:p w:rsidR="00B05B6C" w:rsidRPr="00887E6F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</w:tcPr>
          <w:p w:rsidR="00B05B6C" w:rsidRPr="00887E6F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887E6F" w:rsidTr="001066EB">
        <w:tc>
          <w:tcPr>
            <w:tcW w:w="5812" w:type="dxa"/>
          </w:tcPr>
          <w:p w:rsidR="00B05B6C" w:rsidRPr="00887E6F" w:rsidRDefault="00FC7ED9" w:rsidP="00C61A27">
            <w:pPr>
              <w:widowControl w:val="0"/>
              <w:autoSpaceDE w:val="0"/>
              <w:autoSpaceDN w:val="0"/>
            </w:pPr>
            <w:r w:rsidRPr="00887E6F">
              <w:t>5</w:t>
            </w:r>
            <w:r w:rsidR="001066EB" w:rsidRPr="00887E6F">
              <w:t xml:space="preserve">.3. </w:t>
            </w:r>
            <w:r w:rsidR="00B05B6C" w:rsidRPr="00887E6F">
              <w:t xml:space="preserve">Среднесписочная численность наемных работников </w:t>
            </w:r>
            <w:r w:rsidR="007C73E6" w:rsidRPr="00887E6F">
              <w:t>заявителя</w:t>
            </w:r>
            <w:r w:rsidR="00B05B6C" w:rsidRPr="00887E6F">
              <w:t xml:space="preserve">, человек </w:t>
            </w:r>
            <w:r w:rsidR="00B05B6C" w:rsidRPr="00887E6F">
              <w:rPr>
                <w:vertAlign w:val="superscript"/>
              </w:rPr>
              <w:t>2</w:t>
            </w:r>
          </w:p>
        </w:tc>
        <w:tc>
          <w:tcPr>
            <w:tcW w:w="2310" w:type="dxa"/>
          </w:tcPr>
          <w:p w:rsidR="00B05B6C" w:rsidRPr="00887E6F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</w:tcPr>
          <w:p w:rsidR="00B05B6C" w:rsidRPr="00887E6F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887E6F" w:rsidTr="001066EB">
        <w:tc>
          <w:tcPr>
            <w:tcW w:w="5812" w:type="dxa"/>
          </w:tcPr>
          <w:p w:rsidR="00EC76E8" w:rsidRPr="00887E6F" w:rsidRDefault="00FC7ED9" w:rsidP="00C61A27">
            <w:pPr>
              <w:widowControl w:val="0"/>
              <w:autoSpaceDE w:val="0"/>
              <w:autoSpaceDN w:val="0"/>
            </w:pPr>
            <w:r w:rsidRPr="00887E6F">
              <w:t>5</w:t>
            </w:r>
            <w:r w:rsidR="001066EB" w:rsidRPr="00887E6F">
              <w:t xml:space="preserve">.4. </w:t>
            </w:r>
            <w:r w:rsidR="00E4550C" w:rsidRPr="00887E6F">
              <w:t xml:space="preserve"> Сумма доходов, полученн</w:t>
            </w:r>
            <w:r w:rsidR="00041C33" w:rsidRPr="00887E6F">
              <w:t>ых</w:t>
            </w:r>
            <w:r w:rsidR="00E4550C" w:rsidRPr="00887E6F">
              <w:t xml:space="preserve"> от основной деятельнос</w:t>
            </w:r>
            <w:r w:rsidR="00041C33" w:rsidRPr="00887E6F">
              <w:t xml:space="preserve">ти, рублей </w:t>
            </w:r>
          </w:p>
        </w:tc>
        <w:tc>
          <w:tcPr>
            <w:tcW w:w="2310" w:type="dxa"/>
          </w:tcPr>
          <w:p w:rsidR="00B05B6C" w:rsidRPr="00887E6F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</w:tcPr>
          <w:p w:rsidR="00B05B6C" w:rsidRPr="00887E6F" w:rsidRDefault="00B05B6C" w:rsidP="00C61A27">
            <w:pPr>
              <w:widowControl w:val="0"/>
              <w:autoSpaceDE w:val="0"/>
              <w:autoSpaceDN w:val="0"/>
            </w:pPr>
          </w:p>
        </w:tc>
      </w:tr>
    </w:tbl>
    <w:p w:rsidR="00B05B6C" w:rsidRPr="00B056F8" w:rsidRDefault="00B05B6C" w:rsidP="00B05B6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056F8">
        <w:rPr>
          <w:sz w:val="20"/>
          <w:szCs w:val="20"/>
          <w:vertAlign w:val="superscript"/>
        </w:rPr>
        <w:t xml:space="preserve">1 </w:t>
      </w:r>
      <w:r w:rsidR="00400ACE">
        <w:rPr>
          <w:sz w:val="20"/>
          <w:szCs w:val="20"/>
        </w:rPr>
        <w:t xml:space="preserve">заполняется только </w:t>
      </w:r>
      <w:r w:rsidR="00400ACE" w:rsidRPr="00400ACE">
        <w:rPr>
          <w:sz w:val="20"/>
          <w:szCs w:val="20"/>
        </w:rPr>
        <w:t>субъекта</w:t>
      </w:r>
      <w:r w:rsidR="00400ACE">
        <w:rPr>
          <w:sz w:val="20"/>
          <w:szCs w:val="20"/>
        </w:rPr>
        <w:t>ми</w:t>
      </w:r>
      <w:r w:rsidR="00400ACE" w:rsidRPr="00400ACE">
        <w:rPr>
          <w:sz w:val="20"/>
          <w:szCs w:val="20"/>
        </w:rPr>
        <w:t xml:space="preserve"> малого и среднего предпринимательства</w:t>
      </w:r>
    </w:p>
    <w:p w:rsidR="00B05B6C" w:rsidRPr="00B056F8" w:rsidRDefault="00B05B6C" w:rsidP="00B05B6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056F8">
        <w:rPr>
          <w:sz w:val="20"/>
          <w:szCs w:val="20"/>
          <w:vertAlign w:val="superscript"/>
        </w:rPr>
        <w:t>2</w:t>
      </w:r>
      <w:r w:rsidRPr="00B056F8">
        <w:rPr>
          <w:sz w:val="20"/>
          <w:szCs w:val="20"/>
        </w:rPr>
        <w:t xml:space="preserve"> </w:t>
      </w:r>
      <w:r w:rsidR="00400ACE">
        <w:rPr>
          <w:sz w:val="20"/>
          <w:szCs w:val="20"/>
        </w:rPr>
        <w:t xml:space="preserve">заполняется только </w:t>
      </w:r>
      <w:r w:rsidR="00400ACE" w:rsidRPr="00400ACE">
        <w:rPr>
          <w:sz w:val="20"/>
          <w:szCs w:val="20"/>
        </w:rPr>
        <w:t>субъекта</w:t>
      </w:r>
      <w:r w:rsidR="00400ACE">
        <w:rPr>
          <w:sz w:val="20"/>
          <w:szCs w:val="20"/>
        </w:rPr>
        <w:t>ми</w:t>
      </w:r>
      <w:r w:rsidR="00400ACE" w:rsidRPr="00400ACE">
        <w:rPr>
          <w:sz w:val="20"/>
          <w:szCs w:val="20"/>
        </w:rPr>
        <w:t xml:space="preserve"> малого и среднего предпринимательства</w:t>
      </w:r>
    </w:p>
    <w:p w:rsidR="00B05B6C" w:rsidRPr="00B056F8" w:rsidRDefault="00B05B6C" w:rsidP="00B05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B6C" w:rsidRPr="00B056F8" w:rsidRDefault="000C0555" w:rsidP="00B05B6C">
      <w:pPr>
        <w:widowControl w:val="0"/>
        <w:autoSpaceDE w:val="0"/>
        <w:autoSpaceDN w:val="0"/>
        <w:adjustRightInd w:val="0"/>
        <w:jc w:val="both"/>
      </w:pPr>
      <w:r>
        <w:t>6</w:t>
      </w:r>
      <w:r w:rsidR="00B05B6C" w:rsidRPr="00B056F8">
        <w:t xml:space="preserve">. Показатели, характеризующие социальную значимость субъекта малого и среднего предпринимательства </w:t>
      </w:r>
      <w:r w:rsidR="007A498E" w:rsidRPr="007A498E">
        <w:t>и</w:t>
      </w:r>
      <w:r w:rsidR="007A498E">
        <w:t>ли</w:t>
      </w:r>
      <w:r w:rsidR="007A498E" w:rsidRPr="00B056F8">
        <w:rPr>
          <w:rFonts w:eastAsia="Lucida Sans Unicode"/>
          <w:sz w:val="28"/>
          <w:szCs w:val="28"/>
        </w:rPr>
        <w:t xml:space="preserve"> </w:t>
      </w:r>
      <w:r w:rsidR="007A498E" w:rsidRPr="007A498E">
        <w:t>физическ</w:t>
      </w:r>
      <w:r w:rsidR="007A498E">
        <w:t>ого</w:t>
      </w:r>
      <w:r w:rsidR="007A498E" w:rsidRPr="007A498E">
        <w:t xml:space="preserve"> лиц</w:t>
      </w:r>
      <w:r w:rsidR="007A498E">
        <w:t>а</w:t>
      </w:r>
      <w:r w:rsidR="007A498E" w:rsidRPr="007A498E">
        <w:t>, применяющ</w:t>
      </w:r>
      <w:r w:rsidR="007A498E">
        <w:t>его</w:t>
      </w:r>
      <w:r w:rsidR="007A498E" w:rsidRPr="007A498E">
        <w:t xml:space="preserve"> специальный налоговый режим «Налог на профессиональный доход»</w:t>
      </w:r>
      <w:r w:rsidR="00BE1ECD">
        <w:t xml:space="preserve"> </w:t>
      </w:r>
      <w:r w:rsidR="00BE1ECD" w:rsidRPr="00C30789">
        <w:rPr>
          <w:i/>
        </w:rPr>
        <w:t>(заполняется заявителем)</w:t>
      </w:r>
      <w:r w:rsidR="00BE1ECD" w:rsidRPr="00C30789">
        <w:t>:</w:t>
      </w:r>
    </w:p>
    <w:p w:rsidR="00B05B6C" w:rsidRPr="00B056F8" w:rsidRDefault="00B05B6C" w:rsidP="00B05B6C">
      <w:pPr>
        <w:widowControl w:val="0"/>
        <w:autoSpaceDE w:val="0"/>
        <w:autoSpaceDN w:val="0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393"/>
      </w:tblGrid>
      <w:tr w:rsidR="00041C33" w:rsidRPr="00887E6F" w:rsidTr="00887E6F">
        <w:trPr>
          <w:trHeight w:val="711"/>
        </w:trPr>
        <w:tc>
          <w:tcPr>
            <w:tcW w:w="5245" w:type="dxa"/>
          </w:tcPr>
          <w:p w:rsidR="00041C33" w:rsidRPr="00887E6F" w:rsidRDefault="00041C33" w:rsidP="00C61A27">
            <w:pPr>
              <w:widowControl w:val="0"/>
              <w:autoSpaceDE w:val="0"/>
              <w:autoSpaceDN w:val="0"/>
              <w:jc w:val="center"/>
            </w:pPr>
            <w:r w:rsidRPr="00887E6F">
              <w:t>Наименование показателя</w:t>
            </w:r>
          </w:p>
        </w:tc>
        <w:tc>
          <w:tcPr>
            <w:tcW w:w="4393" w:type="dxa"/>
          </w:tcPr>
          <w:p w:rsidR="00041C33" w:rsidRPr="00887E6F" w:rsidRDefault="00041C33" w:rsidP="00C61A27">
            <w:pPr>
              <w:widowControl w:val="0"/>
              <w:autoSpaceDE w:val="0"/>
              <w:autoSpaceDN w:val="0"/>
              <w:jc w:val="center"/>
            </w:pPr>
            <w:r w:rsidRPr="00887E6F">
              <w:t xml:space="preserve">Краткое описание показателя </w:t>
            </w:r>
          </w:p>
          <w:p w:rsidR="00041C33" w:rsidRPr="00887E6F" w:rsidRDefault="00041C33" w:rsidP="00C61A27">
            <w:pPr>
              <w:widowControl w:val="0"/>
              <w:autoSpaceDE w:val="0"/>
              <w:autoSpaceDN w:val="0"/>
              <w:jc w:val="center"/>
            </w:pPr>
            <w:r w:rsidRPr="00887E6F">
              <w:t>за год, предшествующий предыдущему, и</w:t>
            </w:r>
            <w:r w:rsidR="00BE1ECD" w:rsidRPr="00887E6F">
              <w:t xml:space="preserve"> за</w:t>
            </w:r>
          </w:p>
          <w:p w:rsidR="00041C33" w:rsidRPr="00887E6F" w:rsidRDefault="00041C33" w:rsidP="00C61A27">
            <w:pPr>
              <w:widowControl w:val="0"/>
              <w:autoSpaceDE w:val="0"/>
              <w:autoSpaceDN w:val="0"/>
              <w:jc w:val="center"/>
            </w:pPr>
            <w:r w:rsidRPr="00887E6F">
              <w:t>предыдущий год</w:t>
            </w:r>
          </w:p>
        </w:tc>
      </w:tr>
      <w:tr w:rsidR="00FF41F1" w:rsidRPr="00887E6F" w:rsidTr="00887E6F">
        <w:tc>
          <w:tcPr>
            <w:tcW w:w="5245" w:type="dxa"/>
          </w:tcPr>
          <w:p w:rsidR="00FF41F1" w:rsidRPr="00887E6F" w:rsidRDefault="000C0555" w:rsidP="00C61A27">
            <w:pPr>
              <w:widowControl w:val="0"/>
              <w:autoSpaceDE w:val="0"/>
              <w:autoSpaceDN w:val="0"/>
              <w:jc w:val="both"/>
              <w:rPr>
                <w:vertAlign w:val="superscript"/>
              </w:rPr>
            </w:pPr>
            <w:r w:rsidRPr="00887E6F">
              <w:t>6.</w:t>
            </w:r>
            <w:r w:rsidR="001C1DC7" w:rsidRPr="00887E6F">
              <w:t xml:space="preserve">1. </w:t>
            </w:r>
            <w:r w:rsidR="003317BF" w:rsidRPr="00887E6F">
              <w:t>Ф</w:t>
            </w:r>
            <w:r w:rsidR="00FF41F1" w:rsidRPr="00887E6F">
              <w:t>акты отражающее общественное мнение о</w:t>
            </w:r>
            <w:r w:rsidR="00FB7CEE" w:rsidRPr="00887E6F">
              <w:t>б</w:t>
            </w:r>
            <w:r w:rsidR="00FF41F1" w:rsidRPr="00887E6F">
              <w:t xml:space="preserve"> </w:t>
            </w:r>
            <w:r w:rsidR="00FB7CEE" w:rsidRPr="00887E6F">
              <w:rPr>
                <w:color w:val="000000" w:themeColor="text1"/>
              </w:rPr>
              <w:t xml:space="preserve">участнике </w:t>
            </w:r>
            <w:r w:rsidR="00A1598B" w:rsidRPr="00887E6F">
              <w:rPr>
                <w:color w:val="000000" w:themeColor="text1"/>
              </w:rPr>
              <w:t>конкурс</w:t>
            </w:r>
            <w:r w:rsidR="00FB7CEE" w:rsidRPr="00887E6F">
              <w:rPr>
                <w:color w:val="000000" w:themeColor="text1"/>
              </w:rPr>
              <w:t>а</w:t>
            </w:r>
            <w:r w:rsidR="00FF41F1" w:rsidRPr="00887E6F">
              <w:t xml:space="preserve"> и выпускаемой им продукции (работах, услугах) (отзывы органов власти и их подведомственных учреждений, общественных объединений, партнеров по бизнесу, конкурентов, потребителей, а также отзывы в средствах массовой информации)</w:t>
            </w:r>
          </w:p>
        </w:tc>
        <w:tc>
          <w:tcPr>
            <w:tcW w:w="4393" w:type="dxa"/>
          </w:tcPr>
          <w:p w:rsidR="00FF41F1" w:rsidRPr="00887E6F" w:rsidRDefault="00FF41F1" w:rsidP="00C61A27">
            <w:pPr>
              <w:widowControl w:val="0"/>
              <w:autoSpaceDE w:val="0"/>
              <w:autoSpaceDN w:val="0"/>
            </w:pPr>
          </w:p>
        </w:tc>
      </w:tr>
      <w:tr w:rsidR="00FF41F1" w:rsidRPr="00887E6F" w:rsidTr="00887E6F">
        <w:tc>
          <w:tcPr>
            <w:tcW w:w="5245" w:type="dxa"/>
          </w:tcPr>
          <w:p w:rsidR="00FF41F1" w:rsidRPr="00887E6F" w:rsidRDefault="000C0555" w:rsidP="00B80929">
            <w:pPr>
              <w:widowControl w:val="0"/>
              <w:autoSpaceDE w:val="0"/>
              <w:autoSpaceDN w:val="0"/>
              <w:jc w:val="both"/>
              <w:rPr>
                <w:vertAlign w:val="superscript"/>
              </w:rPr>
            </w:pPr>
            <w:r w:rsidRPr="00887E6F">
              <w:t>6</w:t>
            </w:r>
            <w:r w:rsidR="001C1DC7" w:rsidRPr="00887E6F">
              <w:t xml:space="preserve">.2. </w:t>
            </w:r>
            <w:r w:rsidR="003317BF" w:rsidRPr="00887E6F">
              <w:t>Участие в</w:t>
            </w:r>
            <w:r w:rsidR="00FF41F1" w:rsidRPr="00887E6F">
              <w:t xml:space="preserve"> выставках, </w:t>
            </w:r>
            <w:r w:rsidR="00A1598B" w:rsidRPr="00887E6F">
              <w:t>конкурс</w:t>
            </w:r>
            <w:r w:rsidR="00FF41F1" w:rsidRPr="00887E6F">
              <w:t xml:space="preserve">ах, ярмарках, форумах и других подобных мероприятиях </w:t>
            </w:r>
            <w:r w:rsidR="00FB7CEE" w:rsidRPr="00887E6F">
              <w:rPr>
                <w:color w:val="000000" w:themeColor="text1"/>
              </w:rPr>
              <w:t xml:space="preserve">участника </w:t>
            </w:r>
            <w:r w:rsidR="00A1598B" w:rsidRPr="00887E6F">
              <w:rPr>
                <w:color w:val="000000" w:themeColor="text1"/>
              </w:rPr>
              <w:t>конкурс</w:t>
            </w:r>
            <w:r w:rsidR="00FB7CEE" w:rsidRPr="00887E6F">
              <w:rPr>
                <w:color w:val="000000" w:themeColor="text1"/>
              </w:rPr>
              <w:t>а</w:t>
            </w:r>
            <w:r w:rsidR="00FF41F1" w:rsidRPr="00887E6F">
              <w:t>, а также сроки проведения мероприятий и результаты участия в них</w:t>
            </w:r>
          </w:p>
        </w:tc>
        <w:tc>
          <w:tcPr>
            <w:tcW w:w="4393" w:type="dxa"/>
          </w:tcPr>
          <w:p w:rsidR="00FF41F1" w:rsidRPr="00887E6F" w:rsidRDefault="00FF41F1" w:rsidP="00C61A27">
            <w:pPr>
              <w:widowControl w:val="0"/>
              <w:autoSpaceDE w:val="0"/>
              <w:autoSpaceDN w:val="0"/>
            </w:pPr>
          </w:p>
        </w:tc>
      </w:tr>
      <w:tr w:rsidR="00FF41F1" w:rsidRPr="00887E6F" w:rsidTr="00887E6F">
        <w:tc>
          <w:tcPr>
            <w:tcW w:w="5245" w:type="dxa"/>
          </w:tcPr>
          <w:p w:rsidR="00887E6F" w:rsidRPr="00887E6F" w:rsidRDefault="000C0555" w:rsidP="00887E6F">
            <w:pPr>
              <w:widowControl w:val="0"/>
              <w:autoSpaceDE w:val="0"/>
              <w:autoSpaceDN w:val="0"/>
              <w:jc w:val="both"/>
            </w:pPr>
            <w:r w:rsidRPr="00887E6F">
              <w:t>6</w:t>
            </w:r>
            <w:r w:rsidR="001C1DC7" w:rsidRPr="00887E6F">
              <w:t xml:space="preserve">.3. </w:t>
            </w:r>
            <w:r w:rsidR="003317BF" w:rsidRPr="00887E6F">
              <w:t>М</w:t>
            </w:r>
            <w:r w:rsidR="00FF41F1" w:rsidRPr="00887E6F">
              <w:t xml:space="preserve">еры социального обеспечения (социальной поддержки) предоставляет </w:t>
            </w:r>
            <w:r w:rsidR="00FB7CEE" w:rsidRPr="00887E6F">
              <w:rPr>
                <w:color w:val="000000" w:themeColor="text1"/>
              </w:rPr>
              <w:t xml:space="preserve">участник </w:t>
            </w:r>
            <w:r w:rsidR="00A1598B" w:rsidRPr="00887E6F">
              <w:rPr>
                <w:color w:val="000000" w:themeColor="text1"/>
              </w:rPr>
              <w:t>конкурс</w:t>
            </w:r>
            <w:r w:rsidR="00FB7CEE" w:rsidRPr="00887E6F">
              <w:rPr>
                <w:color w:val="000000" w:themeColor="text1"/>
              </w:rPr>
              <w:t>а</w:t>
            </w:r>
            <w:r w:rsidR="00FF41F1" w:rsidRPr="00887E6F">
              <w:t xml:space="preserve"> своим работникам</w:t>
            </w:r>
            <w:r w:rsidR="0047101A" w:rsidRPr="00887E6F">
              <w:rPr>
                <w:rStyle w:val="a9"/>
              </w:rPr>
              <w:footnoteReference w:id="2"/>
            </w:r>
            <w:r w:rsidR="00887E6F" w:rsidRPr="00887E6F">
              <w:t xml:space="preserve">: </w:t>
            </w:r>
          </w:p>
          <w:p w:rsidR="00887E6F" w:rsidRPr="00887E6F" w:rsidRDefault="00887E6F" w:rsidP="00887E6F">
            <w:pPr>
              <w:widowControl w:val="0"/>
              <w:autoSpaceDE w:val="0"/>
              <w:autoSpaceDN w:val="0"/>
              <w:jc w:val="both"/>
            </w:pPr>
            <w:r w:rsidRPr="00887E6F">
              <w:lastRenderedPageBreak/>
              <w:t>оплата санаторно-курортного лечения работников;</w:t>
            </w:r>
          </w:p>
          <w:p w:rsidR="00887E6F" w:rsidRPr="00887E6F" w:rsidRDefault="00887E6F" w:rsidP="00887E6F">
            <w:pPr>
              <w:widowControl w:val="0"/>
              <w:autoSpaceDE w:val="0"/>
              <w:autoSpaceDN w:val="0"/>
              <w:jc w:val="both"/>
            </w:pPr>
            <w:r w:rsidRPr="00887E6F">
              <w:t>добровольное дополнительное медицинское и (или) пенсионное страхование работников;</w:t>
            </w:r>
          </w:p>
          <w:p w:rsidR="00887E6F" w:rsidRPr="00887E6F" w:rsidRDefault="00887E6F" w:rsidP="00887E6F">
            <w:pPr>
              <w:widowControl w:val="0"/>
              <w:autoSpaceDE w:val="0"/>
              <w:autoSpaceDN w:val="0"/>
              <w:jc w:val="both"/>
            </w:pPr>
            <w:r w:rsidRPr="00887E6F">
              <w:t>добровольное страхование жизни и здоровья работников;</w:t>
            </w:r>
          </w:p>
          <w:p w:rsidR="00887E6F" w:rsidRPr="00887E6F" w:rsidRDefault="00887E6F" w:rsidP="00887E6F">
            <w:pPr>
              <w:widowControl w:val="0"/>
              <w:autoSpaceDE w:val="0"/>
              <w:autoSpaceDN w:val="0"/>
              <w:jc w:val="both"/>
            </w:pPr>
            <w:r w:rsidRPr="00887E6F">
              <w:t>повышение уровня квалификации (переподготовка) работников за счет конкурсанта;</w:t>
            </w:r>
          </w:p>
          <w:p w:rsidR="00887E6F" w:rsidRPr="00887E6F" w:rsidRDefault="00887E6F" w:rsidP="00887E6F">
            <w:pPr>
              <w:widowControl w:val="0"/>
              <w:autoSpaceDE w:val="0"/>
              <w:autoSpaceDN w:val="0"/>
              <w:jc w:val="both"/>
            </w:pPr>
            <w:r w:rsidRPr="00887E6F">
              <w:t>оплата летнего отдыха детей работников;</w:t>
            </w:r>
          </w:p>
          <w:p w:rsidR="00FF41F1" w:rsidRPr="00887E6F" w:rsidRDefault="00887E6F" w:rsidP="00887E6F">
            <w:pPr>
              <w:widowControl w:val="0"/>
              <w:autoSpaceDE w:val="0"/>
              <w:autoSpaceDN w:val="0"/>
              <w:jc w:val="both"/>
            </w:pPr>
            <w:r w:rsidRPr="00887E6F">
              <w:t>иные меры социальной поддержки (указать, какие именно)</w:t>
            </w:r>
          </w:p>
        </w:tc>
        <w:tc>
          <w:tcPr>
            <w:tcW w:w="4393" w:type="dxa"/>
          </w:tcPr>
          <w:p w:rsidR="00FF41F1" w:rsidRPr="00887E6F" w:rsidRDefault="00FF41F1" w:rsidP="00C61A27">
            <w:pPr>
              <w:widowControl w:val="0"/>
              <w:autoSpaceDE w:val="0"/>
              <w:autoSpaceDN w:val="0"/>
            </w:pPr>
          </w:p>
        </w:tc>
      </w:tr>
      <w:tr w:rsidR="00FF41F1" w:rsidRPr="00887E6F" w:rsidTr="00887E6F">
        <w:tc>
          <w:tcPr>
            <w:tcW w:w="5245" w:type="dxa"/>
          </w:tcPr>
          <w:p w:rsidR="00FF41F1" w:rsidRPr="00887E6F" w:rsidRDefault="000C0555" w:rsidP="00C61A27">
            <w:pPr>
              <w:widowControl w:val="0"/>
              <w:autoSpaceDE w:val="0"/>
              <w:autoSpaceDN w:val="0"/>
              <w:jc w:val="both"/>
            </w:pPr>
            <w:r w:rsidRPr="00887E6F">
              <w:lastRenderedPageBreak/>
              <w:t>6</w:t>
            </w:r>
            <w:r w:rsidR="001C1DC7" w:rsidRPr="00887E6F">
              <w:t xml:space="preserve">.4. </w:t>
            </w:r>
            <w:r w:rsidR="003317BF" w:rsidRPr="00887E6F">
              <w:t>Н</w:t>
            </w:r>
            <w:r w:rsidR="00FF41F1" w:rsidRPr="00887E6F">
              <w:t>аименование запатентованных изделий (продукции, работ, услуг) собственного производства, даты получения патентов.</w:t>
            </w:r>
          </w:p>
          <w:p w:rsidR="00FF41F1" w:rsidRPr="00887E6F" w:rsidRDefault="003317BF" w:rsidP="00C61A27">
            <w:pPr>
              <w:widowControl w:val="0"/>
              <w:autoSpaceDE w:val="0"/>
              <w:autoSpaceDN w:val="0"/>
              <w:jc w:val="both"/>
            </w:pPr>
            <w:r w:rsidRPr="00887E6F">
              <w:t>В</w:t>
            </w:r>
            <w:r w:rsidR="00FF41F1" w:rsidRPr="00887E6F">
              <w:t>недренные в производство передовые технологии и (или) инновационные разработки.</w:t>
            </w:r>
          </w:p>
          <w:p w:rsidR="00FF41F1" w:rsidRPr="00887E6F" w:rsidRDefault="003317BF" w:rsidP="00C61A27">
            <w:pPr>
              <w:widowControl w:val="0"/>
              <w:autoSpaceDE w:val="0"/>
              <w:autoSpaceDN w:val="0"/>
              <w:jc w:val="both"/>
              <w:rPr>
                <w:vertAlign w:val="superscript"/>
              </w:rPr>
            </w:pPr>
            <w:r w:rsidRPr="00887E6F">
              <w:t>И</w:t>
            </w:r>
            <w:r w:rsidR="00FF41F1" w:rsidRPr="00887E6F">
              <w:t xml:space="preserve">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</w:p>
        </w:tc>
        <w:tc>
          <w:tcPr>
            <w:tcW w:w="4393" w:type="dxa"/>
          </w:tcPr>
          <w:p w:rsidR="00FF41F1" w:rsidRPr="00887E6F" w:rsidRDefault="00FF41F1" w:rsidP="00C61A27">
            <w:pPr>
              <w:widowControl w:val="0"/>
              <w:autoSpaceDE w:val="0"/>
              <w:autoSpaceDN w:val="0"/>
            </w:pPr>
          </w:p>
        </w:tc>
      </w:tr>
    </w:tbl>
    <w:p w:rsidR="004C2028" w:rsidRDefault="004C2028" w:rsidP="008E42E6">
      <w:pPr>
        <w:pStyle w:val="ConsPlusNonformat"/>
        <w:jc w:val="both"/>
        <w:rPr>
          <w:rFonts w:ascii="Times New Roman" w:hAnsi="Times New Roman" w:cs="Times New Roman"/>
        </w:rPr>
      </w:pPr>
      <w:bookmarkStart w:id="1" w:name="P511"/>
      <w:bookmarkEnd w:id="1"/>
    </w:p>
    <w:p w:rsidR="00B05B6C" w:rsidRPr="00D569B0" w:rsidRDefault="00B05B6C" w:rsidP="00B05B6C">
      <w:pPr>
        <w:widowControl w:val="0"/>
        <w:suppressAutoHyphens/>
        <w:ind w:firstLine="709"/>
        <w:jc w:val="both"/>
        <w:rPr>
          <w:rFonts w:eastAsia="Lucida Sans Unicode"/>
        </w:rPr>
      </w:pPr>
      <w:r w:rsidRPr="00D569B0">
        <w:rPr>
          <w:rFonts w:eastAsia="Lucida Sans Unicode"/>
        </w:rPr>
        <w:t>Настоящим заявитель:</w:t>
      </w:r>
    </w:p>
    <w:p w:rsidR="00B05B6C" w:rsidRPr="00E9754A" w:rsidRDefault="00CD5268" w:rsidP="00CD5268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D569B0">
        <w:tab/>
      </w:r>
      <w:r w:rsidR="00B05B6C" w:rsidRPr="00D569B0">
        <w:t xml:space="preserve">а) Сообщает о согласии участвовать </w:t>
      </w:r>
      <w:r w:rsidR="00D569B0">
        <w:t xml:space="preserve">в </w:t>
      </w:r>
      <w:r w:rsidR="000C0555">
        <w:t>к</w:t>
      </w:r>
      <w:r w:rsidR="00A1598B">
        <w:t>онкурс</w:t>
      </w:r>
      <w:r w:rsidR="00D569B0">
        <w:t>е</w:t>
      </w:r>
      <w:r w:rsidR="00B05B6C" w:rsidRPr="00D569B0">
        <w:t xml:space="preserve"> «</w:t>
      </w:r>
      <w:r w:rsidR="00FC5D84" w:rsidRPr="00FC5D84">
        <w:t>БИЗНЕС-ДРАЙВЕР</w:t>
      </w:r>
      <w:r w:rsidR="00B05B6C" w:rsidRPr="00D569B0">
        <w:t xml:space="preserve">» на условиях, установленных </w:t>
      </w:r>
      <w:r w:rsidR="00B05B6C" w:rsidRPr="00E9754A">
        <w:rPr>
          <w:color w:val="000000" w:themeColor="text1"/>
        </w:rPr>
        <w:t>Положением</w:t>
      </w:r>
      <w:r w:rsidR="00BE1ECD" w:rsidRPr="00E9754A">
        <w:rPr>
          <w:color w:val="000000" w:themeColor="text1"/>
        </w:rPr>
        <w:t xml:space="preserve"> о </w:t>
      </w:r>
      <w:r w:rsidR="00A1598B">
        <w:rPr>
          <w:color w:val="000000" w:themeColor="text1"/>
        </w:rPr>
        <w:t>конкурс</w:t>
      </w:r>
      <w:r w:rsidR="00BE1ECD" w:rsidRPr="00E9754A">
        <w:rPr>
          <w:color w:val="000000" w:themeColor="text1"/>
        </w:rPr>
        <w:t xml:space="preserve">е </w:t>
      </w:r>
      <w:r w:rsidR="00FC5D84" w:rsidRPr="00D569B0">
        <w:t>«</w:t>
      </w:r>
      <w:r w:rsidR="00FC5D84" w:rsidRPr="00FC5D84">
        <w:t>БИЗНЕС-ДРАЙВЕР</w:t>
      </w:r>
      <w:r w:rsidR="00FC5D84" w:rsidRPr="00D569B0">
        <w:t>»</w:t>
      </w:r>
      <w:r w:rsidR="00B05B6C" w:rsidRPr="00E9754A">
        <w:rPr>
          <w:color w:val="000000" w:themeColor="text1"/>
        </w:rPr>
        <w:t xml:space="preserve">, и направляет заявку на участие в </w:t>
      </w:r>
      <w:r w:rsidR="000C0555">
        <w:rPr>
          <w:color w:val="000000" w:themeColor="text1"/>
        </w:rPr>
        <w:t>к</w:t>
      </w:r>
      <w:r w:rsidR="00A1598B">
        <w:rPr>
          <w:color w:val="000000" w:themeColor="text1"/>
        </w:rPr>
        <w:t>онкурс</w:t>
      </w:r>
      <w:r w:rsidR="00B05B6C" w:rsidRPr="00E9754A">
        <w:rPr>
          <w:color w:val="000000" w:themeColor="text1"/>
        </w:rPr>
        <w:t>е;</w:t>
      </w:r>
    </w:p>
    <w:p w:rsidR="00B05B6C" w:rsidRPr="00D569B0" w:rsidRDefault="00B05B6C" w:rsidP="00B05B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69B0">
        <w:t>б) Подтверждает, что ознакомлен с Положением</w:t>
      </w:r>
      <w:r w:rsidR="00D569B0">
        <w:t xml:space="preserve"> о </w:t>
      </w:r>
      <w:r w:rsidR="00A1598B">
        <w:t>конкурс</w:t>
      </w:r>
      <w:r w:rsidR="00D569B0">
        <w:t xml:space="preserve">е </w:t>
      </w:r>
      <w:r w:rsidR="00FC5D84" w:rsidRPr="00D569B0">
        <w:t>«</w:t>
      </w:r>
      <w:r w:rsidR="00FC5D84" w:rsidRPr="00FC5D84">
        <w:t>БИЗНЕС-ДРАЙВЕР</w:t>
      </w:r>
      <w:r w:rsidR="00FC5D84" w:rsidRPr="00D569B0">
        <w:t>»</w:t>
      </w:r>
      <w:r w:rsidR="00FC5D84">
        <w:t xml:space="preserve"> </w:t>
      </w:r>
      <w:r w:rsidRPr="00D569B0">
        <w:t>в полном объеме;</w:t>
      </w:r>
    </w:p>
    <w:p w:rsidR="00B05B6C" w:rsidRPr="00D569B0" w:rsidRDefault="00B05B6C" w:rsidP="00B05B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69B0">
        <w:t>в) Согласен с тем, что</w:t>
      </w:r>
      <w:r w:rsidR="00D569B0" w:rsidRPr="00D569B0">
        <w:t xml:space="preserve"> участник не будет допущен к участию в </w:t>
      </w:r>
      <w:r w:rsidR="000C0555">
        <w:t>к</w:t>
      </w:r>
      <w:r w:rsidR="00A1598B">
        <w:t>онкурс</w:t>
      </w:r>
      <w:r w:rsidR="00D569B0" w:rsidRPr="00D569B0">
        <w:t>е</w:t>
      </w:r>
      <w:r w:rsidR="006221EF">
        <w:t>, в случае</w:t>
      </w:r>
      <w:r w:rsidR="00D569B0">
        <w:t xml:space="preserve"> </w:t>
      </w:r>
      <w:r w:rsidR="00D569B0" w:rsidRPr="00E9754A">
        <w:t>если</w:t>
      </w:r>
      <w:r w:rsidRPr="00E9754A">
        <w:t xml:space="preserve"> </w:t>
      </w:r>
      <w:r w:rsidR="00BE1ECD" w:rsidRPr="00E9754A">
        <w:t xml:space="preserve">участник и/или </w:t>
      </w:r>
      <w:r w:rsidR="00D569B0" w:rsidRPr="00E9754A">
        <w:t xml:space="preserve">заявка </w:t>
      </w:r>
      <w:r w:rsidR="00BE1ECD" w:rsidRPr="00E9754A">
        <w:t>участника не соответствует</w:t>
      </w:r>
      <w:r w:rsidR="00BE1ECD">
        <w:t xml:space="preserve"> требованиям</w:t>
      </w:r>
      <w:r w:rsidR="00D569B0">
        <w:t xml:space="preserve"> Положения о </w:t>
      </w:r>
      <w:r w:rsidR="00A1598B">
        <w:t>конкурс</w:t>
      </w:r>
      <w:r w:rsidR="00D569B0">
        <w:t xml:space="preserve">е </w:t>
      </w:r>
      <w:r w:rsidR="00FC5D84" w:rsidRPr="00D569B0">
        <w:t>«</w:t>
      </w:r>
      <w:r w:rsidR="00FC5D84" w:rsidRPr="00FC5D84">
        <w:t>БИЗНЕС-ДРАЙВЕР</w:t>
      </w:r>
      <w:r w:rsidR="00FC5D84" w:rsidRPr="00D569B0">
        <w:t>»</w:t>
      </w:r>
      <w:r w:rsidRPr="00D569B0">
        <w:t>;</w:t>
      </w:r>
    </w:p>
    <w:p w:rsidR="00B05B6C" w:rsidRPr="00400ACE" w:rsidRDefault="00B05B6C" w:rsidP="00B05B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69B0">
        <w:t xml:space="preserve">г) Гарантирует достоверность представленной им в заявке информации. Участник сообщает, что ему известно, </w:t>
      </w:r>
      <w:r w:rsidRPr="00400ACE">
        <w:t xml:space="preserve">что в случае установления недостоверности предоставленной им в заявке информации участник может быть отстранен </w:t>
      </w:r>
      <w:r w:rsidR="000C0555" w:rsidRPr="00400ACE">
        <w:t>к</w:t>
      </w:r>
      <w:r w:rsidR="00A1598B" w:rsidRPr="00400ACE">
        <w:t>онкурс</w:t>
      </w:r>
      <w:r w:rsidRPr="00400ACE">
        <w:t xml:space="preserve">ной комиссией от участия в </w:t>
      </w:r>
      <w:r w:rsidR="000C0555" w:rsidRPr="00400ACE">
        <w:t>к</w:t>
      </w:r>
      <w:r w:rsidR="00A1598B" w:rsidRPr="00400ACE">
        <w:t>онкурс</w:t>
      </w:r>
      <w:r w:rsidRPr="00400ACE">
        <w:t xml:space="preserve">е в любое время его проведения вплоть до подведения итогов </w:t>
      </w:r>
      <w:r w:rsidR="000C0555" w:rsidRPr="00400ACE">
        <w:t>к</w:t>
      </w:r>
      <w:r w:rsidR="00A1598B" w:rsidRPr="00400ACE">
        <w:t>онкурс</w:t>
      </w:r>
      <w:r w:rsidRPr="00400ACE">
        <w:t>а;</w:t>
      </w:r>
    </w:p>
    <w:p w:rsidR="00423C31" w:rsidRPr="00400ACE" w:rsidRDefault="00423C31" w:rsidP="00423C3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00ACE">
        <w:t>д) Просроченная задолженность по налоговым или иным обязательным платежам в бюджетную систему Российской Федерации не превышает 50 000 рублей – для СМСП, 1 000 рублей – для «самозанятых»;</w:t>
      </w:r>
    </w:p>
    <w:p w:rsidR="00423C31" w:rsidRPr="00400ACE" w:rsidRDefault="00423C31" w:rsidP="00423C3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00ACE">
        <w:t>е) Подтверждает, что у заявителя отсутствует задолженность перед работниками по заработной плате (для СМСП);</w:t>
      </w:r>
    </w:p>
    <w:p w:rsidR="00423C31" w:rsidRPr="00400ACE" w:rsidRDefault="00423C31" w:rsidP="00423C31">
      <w:pPr>
        <w:adjustRightInd w:val="0"/>
        <w:ind w:firstLine="709"/>
        <w:jc w:val="both"/>
        <w:rPr>
          <w:color w:val="000000"/>
        </w:rPr>
      </w:pPr>
      <w:r w:rsidRPr="00400ACE">
        <w:t>ж</w:t>
      </w:r>
      <w:r w:rsidR="00B05B6C" w:rsidRPr="00400ACE">
        <w:t xml:space="preserve">) Подтверждает, что </w:t>
      </w:r>
      <w:r w:rsidRPr="00400ACE">
        <w:t xml:space="preserve">в отношении заявителя </w:t>
      </w:r>
      <w:r w:rsidRPr="00400ACE">
        <w:rPr>
          <w:color w:val="000000"/>
        </w:rPr>
        <w:t>не принято решение о ликвидации или о предстоящем исключении из ЕГРЮЛ (</w:t>
      </w:r>
      <w:r w:rsidRPr="00400ACE">
        <w:t>для СМСП</w:t>
      </w:r>
      <w:r w:rsidRPr="00400ACE">
        <w:rPr>
          <w:color w:val="000000"/>
        </w:rPr>
        <w:t>);</w:t>
      </w:r>
    </w:p>
    <w:p w:rsidR="0047101A" w:rsidRDefault="00423C31" w:rsidP="00423C3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00ACE">
        <w:t xml:space="preserve">е) Подтверждает, что в отношении заявителя </w:t>
      </w:r>
      <w:r w:rsidR="00B05B6C" w:rsidRPr="00400ACE">
        <w:t xml:space="preserve">не </w:t>
      </w:r>
      <w:r w:rsidRPr="00400ACE">
        <w:t>применяются процедуры несостоятельности (банкротства).</w:t>
      </w:r>
    </w:p>
    <w:p w:rsidR="00137C04" w:rsidRPr="00041C33" w:rsidRDefault="00137C04" w:rsidP="00041C33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E7745" w:rsidRPr="00400ACE" w:rsidRDefault="006E7745" w:rsidP="006E7745">
      <w:pPr>
        <w:ind w:firstLine="709"/>
        <w:jc w:val="both"/>
        <w:rPr>
          <w:sz w:val="20"/>
          <w:szCs w:val="20"/>
        </w:rPr>
      </w:pPr>
      <w:r w:rsidRPr="007139F2">
        <w:rPr>
          <w:rFonts w:eastAsia="Lucida Sans Unicode"/>
          <w:sz w:val="20"/>
          <w:szCs w:val="20"/>
        </w:rPr>
        <w:t>Подписывая настоящую заявку я</w:t>
      </w:r>
      <w:r w:rsidRPr="007139F2">
        <w:rPr>
          <w:spacing w:val="-2"/>
          <w:sz w:val="20"/>
          <w:szCs w:val="20"/>
        </w:rPr>
        <w:t xml:space="preserve">, как субъект персональных данных, в соответствии с требованиями </w:t>
      </w:r>
      <w:r w:rsidRPr="00400ACE">
        <w:rPr>
          <w:spacing w:val="-2"/>
          <w:sz w:val="20"/>
          <w:szCs w:val="20"/>
        </w:rPr>
        <w:t>Федерального закона от 27.07.2006 № 152-ФЗ «О персональных</w:t>
      </w:r>
      <w:r w:rsidRPr="00400ACE">
        <w:rPr>
          <w:sz w:val="20"/>
          <w:szCs w:val="20"/>
        </w:rPr>
        <w:t xml:space="preserve"> данных», действуя своей волей и в своем интересе, даю свое согласие </w:t>
      </w:r>
      <w:r w:rsidRPr="00400ACE">
        <w:rPr>
          <w:color w:val="000000"/>
          <w:spacing w:val="-4"/>
          <w:sz w:val="20"/>
          <w:szCs w:val="20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</w:t>
      </w:r>
      <w:r w:rsidRPr="00400ACE">
        <w:rPr>
          <w:color w:val="000000"/>
          <w:spacing w:val="-4"/>
          <w:sz w:val="20"/>
          <w:szCs w:val="20"/>
        </w:rPr>
        <w:lastRenderedPageBreak/>
        <w:t xml:space="preserve">область, город Киров, Динамовский проезд, дом 4 </w:t>
      </w:r>
      <w:r w:rsidRPr="00400ACE">
        <w:rPr>
          <w:spacing w:val="-4"/>
          <w:sz w:val="20"/>
          <w:szCs w:val="20"/>
        </w:rPr>
        <w:t xml:space="preserve">(далее – Оператор), </w:t>
      </w:r>
      <w:r w:rsidRPr="00400ACE">
        <w:rPr>
          <w:sz w:val="20"/>
          <w:szCs w:val="20"/>
        </w:rPr>
        <w:t xml:space="preserve">на обработку своих персональных данных, а именно: </w:t>
      </w:r>
      <w:r w:rsidR="00067D31" w:rsidRPr="00400ACE">
        <w:rPr>
          <w:sz w:val="20"/>
          <w:szCs w:val="20"/>
        </w:rPr>
        <w:t xml:space="preserve">ФИО, </w:t>
      </w:r>
      <w:r w:rsidRPr="00400ACE">
        <w:rPr>
          <w:color w:val="000000" w:themeColor="text1"/>
          <w:sz w:val="20"/>
          <w:szCs w:val="20"/>
        </w:rPr>
        <w:t>адрес регистрации</w:t>
      </w:r>
      <w:r w:rsidR="00400ACE" w:rsidRPr="00400ACE">
        <w:rPr>
          <w:color w:val="000000" w:themeColor="text1"/>
          <w:sz w:val="20"/>
          <w:szCs w:val="20"/>
        </w:rPr>
        <w:t>,</w:t>
      </w:r>
      <w:r w:rsidRPr="00400ACE">
        <w:rPr>
          <w:sz w:val="20"/>
          <w:szCs w:val="20"/>
        </w:rPr>
        <w:t xml:space="preserve"> контактная информация (телефон, </w:t>
      </w:r>
      <w:r w:rsidRPr="00400ACE">
        <w:rPr>
          <w:sz w:val="20"/>
          <w:szCs w:val="20"/>
          <w:lang w:val="en-US"/>
        </w:rPr>
        <w:t>e</w:t>
      </w:r>
      <w:r w:rsidRPr="00400ACE">
        <w:rPr>
          <w:sz w:val="20"/>
          <w:szCs w:val="20"/>
        </w:rPr>
        <w:t>-</w:t>
      </w:r>
      <w:r w:rsidRPr="00400ACE">
        <w:rPr>
          <w:sz w:val="20"/>
          <w:szCs w:val="20"/>
          <w:lang w:val="en-US"/>
        </w:rPr>
        <w:t>mail</w:t>
      </w:r>
      <w:r w:rsidRPr="00400ACE">
        <w:rPr>
          <w:sz w:val="20"/>
          <w:szCs w:val="20"/>
        </w:rPr>
        <w:t>).</w:t>
      </w:r>
    </w:p>
    <w:p w:rsidR="006E7745" w:rsidRPr="007139F2" w:rsidRDefault="006E7745" w:rsidP="006E774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0"/>
        </w:rPr>
      </w:pPr>
      <w:r w:rsidRPr="00400ACE">
        <w:rPr>
          <w:rFonts w:ascii="Times New Roman" w:hAnsi="Times New Roman" w:cs="Times New Roman"/>
          <w:spacing w:val="-4"/>
          <w:sz w:val="20"/>
        </w:rPr>
        <w:t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r w:rsidRPr="007139F2">
        <w:rPr>
          <w:rFonts w:ascii="Times New Roman" w:hAnsi="Times New Roman" w:cs="Times New Roman"/>
          <w:spacing w:val="-4"/>
          <w:sz w:val="20"/>
        </w:rPr>
        <w:t xml:space="preserve">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6E7745" w:rsidRPr="007139F2" w:rsidRDefault="006E7745" w:rsidP="006E774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139F2">
        <w:rPr>
          <w:rFonts w:ascii="Times New Roman" w:hAnsi="Times New Roman" w:cs="Times New Roman"/>
          <w:sz w:val="20"/>
        </w:rPr>
        <w:t xml:space="preserve">Согласие на обработку персональных данных дано в целях участия субъекта персональных данных в </w:t>
      </w:r>
      <w:r w:rsidR="00A1598B">
        <w:rPr>
          <w:rFonts w:ascii="Times New Roman" w:hAnsi="Times New Roman" w:cs="Times New Roman"/>
          <w:sz w:val="20"/>
        </w:rPr>
        <w:t>конкурс</w:t>
      </w:r>
      <w:r w:rsidRPr="007139F2">
        <w:rPr>
          <w:rFonts w:ascii="Times New Roman" w:hAnsi="Times New Roman" w:cs="Times New Roman"/>
          <w:sz w:val="20"/>
        </w:rPr>
        <w:t xml:space="preserve">е </w:t>
      </w:r>
      <w:r w:rsidR="00FC5D84" w:rsidRPr="00FC5D84">
        <w:rPr>
          <w:rFonts w:ascii="Times New Roman" w:hAnsi="Times New Roman" w:cs="Times New Roman"/>
          <w:sz w:val="20"/>
        </w:rPr>
        <w:t>«БИЗНЕС-ДРАЙВЕР»</w:t>
      </w:r>
      <w:r w:rsidRPr="007139F2">
        <w:rPr>
          <w:rFonts w:ascii="Times New Roman" w:hAnsi="Times New Roman" w:cs="Times New Roman"/>
          <w:sz w:val="20"/>
        </w:rPr>
        <w:t>, организуемом и/или проводимом Оператором.</w:t>
      </w:r>
    </w:p>
    <w:p w:rsidR="006E7745" w:rsidRPr="007139F2" w:rsidRDefault="006E7745" w:rsidP="006E7745">
      <w:pPr>
        <w:pStyle w:val="a5"/>
        <w:ind w:firstLine="709"/>
        <w:jc w:val="both"/>
        <w:rPr>
          <w:sz w:val="20"/>
          <w:szCs w:val="20"/>
        </w:rPr>
      </w:pPr>
      <w:r w:rsidRPr="007139F2">
        <w:rPr>
          <w:sz w:val="20"/>
          <w:szCs w:val="20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6E7745" w:rsidRPr="007139F2" w:rsidRDefault="006E7745" w:rsidP="006E7745">
      <w:pPr>
        <w:pStyle w:val="a5"/>
        <w:ind w:firstLine="709"/>
        <w:jc w:val="both"/>
        <w:rPr>
          <w:sz w:val="20"/>
          <w:szCs w:val="20"/>
        </w:rPr>
      </w:pPr>
      <w:r w:rsidRPr="007139F2">
        <w:rPr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history="1">
        <w:r w:rsidRPr="007139F2">
          <w:rPr>
            <w:rStyle w:val="a4"/>
            <w:sz w:val="20"/>
            <w:szCs w:val="20"/>
            <w:lang w:val="en-US"/>
          </w:rPr>
          <w:t>mail</w:t>
        </w:r>
        <w:r w:rsidRPr="007139F2">
          <w:rPr>
            <w:rStyle w:val="a4"/>
            <w:sz w:val="20"/>
            <w:szCs w:val="20"/>
          </w:rPr>
          <w:t>@</w:t>
        </w:r>
        <w:proofErr w:type="spellStart"/>
        <w:r w:rsidRPr="007139F2">
          <w:rPr>
            <w:rStyle w:val="a4"/>
            <w:sz w:val="20"/>
            <w:szCs w:val="20"/>
            <w:lang w:val="en-US"/>
          </w:rPr>
          <w:t>kfpp</w:t>
        </w:r>
        <w:proofErr w:type="spellEnd"/>
        <w:r w:rsidRPr="007139F2">
          <w:rPr>
            <w:rStyle w:val="a4"/>
            <w:sz w:val="20"/>
            <w:szCs w:val="20"/>
          </w:rPr>
          <w:t>.</w:t>
        </w:r>
        <w:proofErr w:type="spellStart"/>
        <w:r w:rsidRPr="007139F2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7139F2">
        <w:rPr>
          <w:sz w:val="20"/>
          <w:szCs w:val="20"/>
        </w:rPr>
        <w:t xml:space="preserve"> (</w:t>
      </w:r>
      <w:proofErr w:type="spellStart"/>
      <w:r w:rsidRPr="007139F2">
        <w:rPr>
          <w:sz w:val="20"/>
          <w:szCs w:val="20"/>
        </w:rPr>
        <w:t>сканкопия</w:t>
      </w:r>
      <w:proofErr w:type="spellEnd"/>
      <w:r w:rsidRPr="007139F2">
        <w:rPr>
          <w:sz w:val="20"/>
          <w:szCs w:val="20"/>
        </w:rPr>
        <w:t>).</w:t>
      </w:r>
    </w:p>
    <w:p w:rsidR="00137C04" w:rsidRDefault="00137C04" w:rsidP="00B05B6C">
      <w:pPr>
        <w:widowControl w:val="0"/>
        <w:suppressAutoHyphens/>
        <w:ind w:firstLine="709"/>
        <w:jc w:val="both"/>
        <w:rPr>
          <w:rFonts w:eastAsia="Lucida Sans Unicode"/>
        </w:rPr>
      </w:pPr>
    </w:p>
    <w:p w:rsidR="00917918" w:rsidRPr="00D569B0" w:rsidRDefault="00917918" w:rsidP="00B05B6C">
      <w:pPr>
        <w:widowControl w:val="0"/>
        <w:suppressAutoHyphens/>
        <w:ind w:firstLine="709"/>
        <w:jc w:val="both"/>
        <w:rPr>
          <w:rFonts w:eastAsia="Lucida Sans Unicode"/>
        </w:rPr>
      </w:pPr>
      <w:r w:rsidRPr="00917918">
        <w:rPr>
          <w:rFonts w:eastAsia="Lucida Sans Unicode"/>
        </w:rPr>
        <w:t xml:space="preserve">Прошу все информационные уведомления, связанные с участием в </w:t>
      </w:r>
      <w:r w:rsidR="000C0555">
        <w:rPr>
          <w:rFonts w:eastAsia="Lucida Sans Unicode"/>
        </w:rPr>
        <w:t>к</w:t>
      </w:r>
      <w:r w:rsidR="00A1598B">
        <w:rPr>
          <w:rFonts w:eastAsia="Lucida Sans Unicode"/>
        </w:rPr>
        <w:t>онкурс</w:t>
      </w:r>
      <w:r>
        <w:rPr>
          <w:rFonts w:eastAsia="Lucida Sans Unicode"/>
        </w:rPr>
        <w:t>е</w:t>
      </w:r>
      <w:r w:rsidRPr="00917918">
        <w:rPr>
          <w:rFonts w:eastAsia="Lucida Sans Unicode"/>
        </w:rPr>
        <w:t>, сообщать мне по указанной в настоящей анкете контактной информации.</w:t>
      </w:r>
    </w:p>
    <w:p w:rsidR="00B05B6C" w:rsidRPr="00B056F8" w:rsidRDefault="00B05B6C" w:rsidP="00B05B6C">
      <w:pPr>
        <w:widowControl w:val="0"/>
        <w:suppressAutoHyphens/>
        <w:ind w:firstLine="709"/>
        <w:jc w:val="both"/>
        <w:rPr>
          <w:rFonts w:eastAsia="Lucida Sans Unicode"/>
          <w:sz w:val="16"/>
          <w:szCs w:val="16"/>
        </w:rPr>
      </w:pPr>
    </w:p>
    <w:p w:rsidR="00B05B6C" w:rsidRPr="00B056F8" w:rsidRDefault="00B05B6C" w:rsidP="00B05B6C">
      <w:pPr>
        <w:widowControl w:val="0"/>
        <w:suppressAutoHyphens/>
        <w:ind w:firstLine="709"/>
        <w:jc w:val="both"/>
        <w:rPr>
          <w:rFonts w:eastAsia="Lucida Sans Unicode"/>
          <w:sz w:val="16"/>
          <w:szCs w:val="16"/>
        </w:rPr>
      </w:pPr>
    </w:p>
    <w:p w:rsidR="00B05B6C" w:rsidRPr="00B056F8" w:rsidRDefault="00B05B6C" w:rsidP="00B05B6C">
      <w:pPr>
        <w:widowControl w:val="0"/>
        <w:suppressAutoHyphens/>
        <w:rPr>
          <w:rFonts w:eastAsia="Lucida Sans Unicode"/>
          <w:sz w:val="4"/>
        </w:rPr>
      </w:pPr>
    </w:p>
    <w:tbl>
      <w:tblPr>
        <w:tblW w:w="0" w:type="auto"/>
        <w:tblLook w:val="04A0"/>
      </w:tblPr>
      <w:tblGrid>
        <w:gridCol w:w="4498"/>
        <w:gridCol w:w="5355"/>
      </w:tblGrid>
      <w:tr w:rsidR="00B05B6C" w:rsidRPr="00B056F8" w:rsidTr="00C61A27">
        <w:trPr>
          <w:trHeight w:val="80"/>
        </w:trPr>
        <w:tc>
          <w:tcPr>
            <w:tcW w:w="5493" w:type="dxa"/>
            <w:shd w:val="clear" w:color="auto" w:fill="auto"/>
          </w:tcPr>
          <w:p w:rsidR="00B05B6C" w:rsidRPr="00B056F8" w:rsidRDefault="00B05B6C" w:rsidP="00C61A27">
            <w:pPr>
              <w:widowControl w:val="0"/>
              <w:suppressAutoHyphens/>
              <w:ind w:left="142"/>
              <w:rPr>
                <w:rFonts w:eastAsia="Lucida Sans Unicode"/>
                <w:b/>
              </w:rPr>
            </w:pPr>
            <w:r w:rsidRPr="00B056F8">
              <w:rPr>
                <w:rFonts w:eastAsia="Lucida Sans Unicode"/>
                <w:b/>
              </w:rPr>
              <w:t xml:space="preserve">Дата заполнения заявки </w:t>
            </w:r>
          </w:p>
          <w:p w:rsidR="00B05B6C" w:rsidRPr="00B056F8" w:rsidRDefault="00B05B6C" w:rsidP="00C61A27">
            <w:pPr>
              <w:widowControl w:val="0"/>
              <w:suppressAutoHyphens/>
              <w:ind w:left="142"/>
              <w:rPr>
                <w:rFonts w:eastAsia="Lucida Sans Unicode"/>
                <w:b/>
              </w:rPr>
            </w:pPr>
          </w:p>
          <w:p w:rsidR="00B05B6C" w:rsidRPr="00B056F8" w:rsidRDefault="00B05B6C" w:rsidP="00C61A27">
            <w:pPr>
              <w:widowControl w:val="0"/>
              <w:suppressAutoHyphens/>
              <w:ind w:left="142"/>
              <w:rPr>
                <w:rFonts w:eastAsia="Lucida Sans Unicode"/>
                <w:b/>
              </w:rPr>
            </w:pPr>
            <w:r w:rsidRPr="00B056F8">
              <w:rPr>
                <w:rFonts w:eastAsia="Lucida Sans Unicode"/>
                <w:b/>
              </w:rPr>
              <w:t>«___» __________20___ г.</w:t>
            </w:r>
          </w:p>
        </w:tc>
        <w:tc>
          <w:tcPr>
            <w:tcW w:w="5494" w:type="dxa"/>
            <w:shd w:val="clear" w:color="auto" w:fill="auto"/>
          </w:tcPr>
          <w:p w:rsidR="00B05B6C" w:rsidRPr="00B056F8" w:rsidRDefault="00B05B6C" w:rsidP="00AD3297">
            <w:pPr>
              <w:widowControl w:val="0"/>
              <w:suppressAutoHyphens/>
              <w:jc w:val="both"/>
              <w:rPr>
                <w:rFonts w:eastAsia="Lucida Sans Unicode"/>
                <w:b/>
              </w:rPr>
            </w:pPr>
            <w:r w:rsidRPr="00B056F8">
              <w:rPr>
                <w:rFonts w:eastAsia="Lucida Sans Unicode"/>
                <w:b/>
              </w:rPr>
              <w:t>Руководитель:</w:t>
            </w:r>
          </w:p>
          <w:p w:rsidR="00B05B6C" w:rsidRPr="00B056F8" w:rsidRDefault="00B05B6C" w:rsidP="00C61A27">
            <w:pPr>
              <w:widowControl w:val="0"/>
              <w:suppressAutoHyphens/>
              <w:ind w:left="142"/>
              <w:jc w:val="both"/>
              <w:rPr>
                <w:rFonts w:eastAsia="Lucida Sans Unicode"/>
                <w:b/>
              </w:rPr>
            </w:pPr>
          </w:p>
          <w:p w:rsidR="00B05B6C" w:rsidRPr="00B056F8" w:rsidRDefault="00B05B6C" w:rsidP="00AD3297">
            <w:pPr>
              <w:widowControl w:val="0"/>
              <w:suppressAutoHyphens/>
              <w:jc w:val="both"/>
              <w:rPr>
                <w:rFonts w:eastAsia="Lucida Sans Unicode"/>
                <w:b/>
              </w:rPr>
            </w:pPr>
            <w:r w:rsidRPr="00B056F8">
              <w:rPr>
                <w:rFonts w:eastAsia="Lucida Sans Unicode"/>
                <w:b/>
              </w:rPr>
              <w:t>_________</w:t>
            </w:r>
            <w:r w:rsidR="00AD3297">
              <w:rPr>
                <w:rFonts w:eastAsia="Lucida Sans Unicode"/>
                <w:b/>
              </w:rPr>
              <w:t>__</w:t>
            </w:r>
            <w:r w:rsidRPr="00B056F8">
              <w:rPr>
                <w:rFonts w:eastAsia="Lucida Sans Unicode"/>
                <w:b/>
              </w:rPr>
              <w:t>____/______</w:t>
            </w:r>
            <w:r w:rsidR="00AD3297">
              <w:rPr>
                <w:rFonts w:eastAsia="Lucida Sans Unicode"/>
                <w:b/>
              </w:rPr>
              <w:t>_______</w:t>
            </w:r>
            <w:r w:rsidRPr="00B056F8">
              <w:rPr>
                <w:rFonts w:eastAsia="Lucida Sans Unicode"/>
                <w:b/>
              </w:rPr>
              <w:t>___________/</w:t>
            </w:r>
          </w:p>
          <w:p w:rsidR="00B05B6C" w:rsidRPr="00AD3297" w:rsidRDefault="00AD3297" w:rsidP="00C61A27">
            <w:pPr>
              <w:widowControl w:val="0"/>
              <w:suppressAutoHyphens/>
              <w:ind w:left="142"/>
              <w:jc w:val="both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</w:rPr>
              <w:t xml:space="preserve">     </w:t>
            </w:r>
            <w:r w:rsidR="00B05B6C" w:rsidRPr="00B056F8">
              <w:rPr>
                <w:rFonts w:eastAsia="Lucida Sans Unicode"/>
                <w:b/>
              </w:rPr>
              <w:t xml:space="preserve"> </w:t>
            </w:r>
            <w:r w:rsidR="00B05B6C" w:rsidRPr="00AD3297">
              <w:rPr>
                <w:rFonts w:eastAsia="Lucida Sans Unicode"/>
                <w:b/>
                <w:sz w:val="18"/>
                <w:szCs w:val="18"/>
              </w:rPr>
              <w:t xml:space="preserve">(подпись)                </w:t>
            </w:r>
            <w:r>
              <w:rPr>
                <w:rFonts w:eastAsia="Lucida Sans Unicode"/>
                <w:b/>
                <w:sz w:val="18"/>
                <w:szCs w:val="18"/>
              </w:rPr>
              <w:t xml:space="preserve">                   </w:t>
            </w:r>
            <w:r w:rsidR="00B05B6C" w:rsidRPr="00AD3297">
              <w:rPr>
                <w:rFonts w:eastAsia="Lucida Sans Unicode"/>
                <w:b/>
                <w:sz w:val="18"/>
                <w:szCs w:val="18"/>
              </w:rPr>
              <w:t>(ФИО)</w:t>
            </w:r>
          </w:p>
          <w:p w:rsidR="00B05B6C" w:rsidRPr="00B056F8" w:rsidRDefault="00AD3297" w:rsidP="00AD3297">
            <w:pPr>
              <w:widowControl w:val="0"/>
              <w:suppressAutoHyphens/>
              <w:jc w:val="both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м.п.</w:t>
            </w:r>
          </w:p>
        </w:tc>
      </w:tr>
    </w:tbl>
    <w:p w:rsidR="001066EB" w:rsidRDefault="001066EB" w:rsidP="009742ED">
      <w:pPr>
        <w:pStyle w:val="ConsPlusNormal"/>
        <w:jc w:val="both"/>
        <w:rPr>
          <w:rFonts w:ascii="Times New Roman" w:hAnsi="Times New Roman" w:cs="Times New Roman"/>
        </w:rPr>
      </w:pPr>
    </w:p>
    <w:p w:rsidR="001066EB" w:rsidRPr="00400ACE" w:rsidRDefault="001066EB" w:rsidP="00400ACE">
      <w:pPr>
        <w:spacing w:after="160" w:line="259" w:lineRule="auto"/>
        <w:rPr>
          <w:sz w:val="22"/>
          <w:szCs w:val="20"/>
        </w:rPr>
        <w:sectPr w:rsidR="001066EB" w:rsidRPr="00400ACE" w:rsidSect="0005331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br w:type="page"/>
      </w:r>
    </w:p>
    <w:p w:rsidR="001066EB" w:rsidRDefault="001066EB" w:rsidP="001066EB">
      <w:pPr>
        <w:spacing w:line="259" w:lineRule="auto"/>
        <w:jc w:val="right"/>
        <w:rPr>
          <w:rFonts w:eastAsia="Lucida Sans Unicode"/>
          <w:sz w:val="20"/>
          <w:szCs w:val="20"/>
        </w:rPr>
      </w:pPr>
      <w:r w:rsidRPr="00C64E13">
        <w:rPr>
          <w:rFonts w:eastAsia="Lucida Sans Unicode"/>
          <w:sz w:val="20"/>
          <w:szCs w:val="20"/>
        </w:rPr>
        <w:lastRenderedPageBreak/>
        <w:t>Приложение №</w:t>
      </w:r>
      <w:r>
        <w:rPr>
          <w:rFonts w:eastAsia="Lucida Sans Unicode"/>
          <w:sz w:val="20"/>
          <w:szCs w:val="20"/>
        </w:rPr>
        <w:t xml:space="preserve"> 2 </w:t>
      </w:r>
      <w:r w:rsidRPr="00B056F8">
        <w:rPr>
          <w:rFonts w:eastAsia="Lucida Sans Unicode"/>
          <w:sz w:val="20"/>
          <w:szCs w:val="20"/>
        </w:rPr>
        <w:t>к Положению</w:t>
      </w:r>
      <w:r>
        <w:rPr>
          <w:rFonts w:eastAsia="Lucida Sans Unicode"/>
          <w:sz w:val="20"/>
          <w:szCs w:val="20"/>
        </w:rPr>
        <w:t xml:space="preserve"> о </w:t>
      </w:r>
      <w:r w:rsidR="00A1598B">
        <w:rPr>
          <w:rFonts w:eastAsia="Lucida Sans Unicode"/>
          <w:sz w:val="20"/>
          <w:szCs w:val="20"/>
        </w:rPr>
        <w:t>конкурс</w:t>
      </w:r>
      <w:r>
        <w:rPr>
          <w:rFonts w:eastAsia="Lucida Sans Unicode"/>
          <w:sz w:val="20"/>
          <w:szCs w:val="20"/>
        </w:rPr>
        <w:t>е «</w:t>
      </w:r>
      <w:r w:rsidR="00191F87">
        <w:rPr>
          <w:rFonts w:eastAsia="Lucida Sans Unicode"/>
          <w:sz w:val="20"/>
          <w:szCs w:val="20"/>
        </w:rPr>
        <w:t>БИЗНЕС-ДРАЙВЕР</w:t>
      </w:r>
      <w:r>
        <w:rPr>
          <w:rFonts w:eastAsia="Lucida Sans Unicode"/>
          <w:sz w:val="20"/>
          <w:szCs w:val="20"/>
        </w:rPr>
        <w:t>»</w:t>
      </w:r>
      <w:r w:rsidRPr="00B056F8">
        <w:rPr>
          <w:rFonts w:eastAsia="Lucida Sans Unicode"/>
          <w:sz w:val="20"/>
          <w:szCs w:val="20"/>
        </w:rPr>
        <w:t xml:space="preserve"> </w:t>
      </w:r>
    </w:p>
    <w:p w:rsidR="001066EB" w:rsidRDefault="001066EB" w:rsidP="001066EB">
      <w:pPr>
        <w:widowControl w:val="0"/>
        <w:suppressAutoHyphens/>
        <w:jc w:val="right"/>
        <w:rPr>
          <w:rFonts w:eastAsia="Lucida Sans Unicode"/>
          <w:b/>
          <w:sz w:val="28"/>
          <w:szCs w:val="28"/>
        </w:rPr>
      </w:pPr>
    </w:p>
    <w:p w:rsidR="00423C31" w:rsidRDefault="001066EB" w:rsidP="001066EB">
      <w:pPr>
        <w:widowControl w:val="0"/>
        <w:suppressAutoHyphens/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 xml:space="preserve">Оценочный лист </w:t>
      </w:r>
    </w:p>
    <w:p w:rsidR="001066EB" w:rsidRPr="00B80929" w:rsidRDefault="001066EB" w:rsidP="00423C31">
      <w:pPr>
        <w:widowControl w:val="0"/>
        <w:suppressAutoHyphens/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>члена комиссии</w:t>
      </w:r>
      <w:r w:rsidRPr="00B80929">
        <w:rPr>
          <w:rFonts w:eastAsia="Lucida Sans Unicode"/>
          <w:b/>
        </w:rPr>
        <w:t xml:space="preserve"> </w:t>
      </w:r>
      <w:r w:rsidR="000C0555">
        <w:rPr>
          <w:rFonts w:eastAsia="Lucida Sans Unicode"/>
          <w:b/>
        </w:rPr>
        <w:t>к</w:t>
      </w:r>
      <w:r w:rsidR="00A1598B">
        <w:rPr>
          <w:rFonts w:eastAsia="Lucida Sans Unicode"/>
          <w:b/>
        </w:rPr>
        <w:t>онкурс</w:t>
      </w:r>
      <w:r>
        <w:rPr>
          <w:rFonts w:eastAsia="Lucida Sans Unicode"/>
          <w:b/>
        </w:rPr>
        <w:t>а</w:t>
      </w:r>
      <w:r w:rsidRPr="00B80929">
        <w:rPr>
          <w:rFonts w:eastAsia="Lucida Sans Unicode"/>
          <w:b/>
        </w:rPr>
        <w:t xml:space="preserve"> «</w:t>
      </w:r>
      <w:r w:rsidR="00191F87">
        <w:rPr>
          <w:rFonts w:eastAsia="Lucida Sans Unicode"/>
          <w:b/>
        </w:rPr>
        <w:t>БИЗНЕС-ДРАЙВЕР</w:t>
      </w:r>
      <w:r w:rsidRPr="00B80929">
        <w:rPr>
          <w:rFonts w:eastAsia="Lucida Sans Unicode"/>
          <w:b/>
        </w:rPr>
        <w:t xml:space="preserve">» </w:t>
      </w:r>
    </w:p>
    <w:p w:rsidR="001066EB" w:rsidRDefault="001066EB" w:rsidP="009742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3402"/>
        <w:gridCol w:w="794"/>
        <w:gridCol w:w="794"/>
        <w:gridCol w:w="794"/>
        <w:gridCol w:w="794"/>
        <w:gridCol w:w="793"/>
        <w:gridCol w:w="795"/>
        <w:gridCol w:w="794"/>
        <w:gridCol w:w="794"/>
        <w:gridCol w:w="794"/>
        <w:gridCol w:w="794"/>
        <w:gridCol w:w="794"/>
        <w:gridCol w:w="843"/>
        <w:gridCol w:w="1621"/>
      </w:tblGrid>
      <w:tr w:rsidR="00786F55" w:rsidTr="00786F55">
        <w:tc>
          <w:tcPr>
            <w:tcW w:w="675" w:type="dxa"/>
            <w:vMerge w:val="restart"/>
          </w:tcPr>
          <w:p w:rsidR="00786F55" w:rsidRPr="00FB55D0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vMerge w:val="restart"/>
          </w:tcPr>
          <w:p w:rsidR="00786F55" w:rsidRPr="00FB55D0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D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/ФИО</w:t>
            </w:r>
            <w:r w:rsidRPr="00FB55D0">
              <w:rPr>
                <w:rFonts w:ascii="Times New Roman" w:hAnsi="Times New Roman" w:cs="Times New Roman"/>
              </w:rPr>
              <w:t xml:space="preserve"> участника конкурса</w:t>
            </w:r>
          </w:p>
        </w:tc>
        <w:tc>
          <w:tcPr>
            <w:tcW w:w="11198" w:type="dxa"/>
            <w:gridSpan w:val="13"/>
          </w:tcPr>
          <w:p w:rsidR="00786F55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(п. 6.2 Положения)</w:t>
            </w:r>
          </w:p>
        </w:tc>
      </w:tr>
      <w:tr w:rsidR="00786F55" w:rsidTr="00786F55">
        <w:trPr>
          <w:trHeight w:val="188"/>
        </w:trPr>
        <w:tc>
          <w:tcPr>
            <w:tcW w:w="675" w:type="dxa"/>
            <w:vMerge/>
          </w:tcPr>
          <w:p w:rsidR="00786F55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86F55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Pr="00DA26D4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86F55" w:rsidRPr="00DA26D4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86F55" w:rsidRPr="00DA26D4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786F55" w:rsidRPr="00DA26D4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786F55" w:rsidRPr="00DA26D4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</w:tcPr>
          <w:p w:rsidR="00786F55" w:rsidRPr="00DA26D4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786F55" w:rsidRPr="00DA26D4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786F55" w:rsidRPr="00DA26D4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786F55" w:rsidRPr="00DA26D4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786F55" w:rsidRPr="00DA26D4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786F55" w:rsidRPr="00DA26D4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3" w:type="dxa"/>
          </w:tcPr>
          <w:p w:rsidR="00786F55" w:rsidRPr="00DA26D4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6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1" w:type="dxa"/>
          </w:tcPr>
          <w:p w:rsidR="00786F55" w:rsidRDefault="00786F55" w:rsidP="003E3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786F55" w:rsidTr="00786F55">
        <w:tc>
          <w:tcPr>
            <w:tcW w:w="675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F55" w:rsidTr="00786F55">
        <w:trPr>
          <w:trHeight w:val="257"/>
        </w:trPr>
        <w:tc>
          <w:tcPr>
            <w:tcW w:w="675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F55" w:rsidTr="00786F55">
        <w:tc>
          <w:tcPr>
            <w:tcW w:w="675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F55" w:rsidTr="00786F55">
        <w:tc>
          <w:tcPr>
            <w:tcW w:w="675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F55" w:rsidTr="00786F55">
        <w:tc>
          <w:tcPr>
            <w:tcW w:w="675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F55" w:rsidTr="00786F55">
        <w:tc>
          <w:tcPr>
            <w:tcW w:w="675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786F55" w:rsidRDefault="00786F55" w:rsidP="003D3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66EB" w:rsidRDefault="001066EB" w:rsidP="009742ED">
      <w:pPr>
        <w:pStyle w:val="ConsPlusNormal"/>
        <w:jc w:val="both"/>
        <w:rPr>
          <w:rFonts w:ascii="Times New Roman" w:hAnsi="Times New Roman" w:cs="Times New Roman"/>
        </w:rPr>
      </w:pPr>
    </w:p>
    <w:sectPr w:rsidR="001066EB" w:rsidSect="00BA49C7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B4" w:rsidRDefault="00824EB4" w:rsidP="0047101A">
      <w:r>
        <w:separator/>
      </w:r>
    </w:p>
  </w:endnote>
  <w:endnote w:type="continuationSeparator" w:id="0">
    <w:p w:rsidR="00824EB4" w:rsidRDefault="00824EB4" w:rsidP="0047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B4" w:rsidRDefault="00824EB4" w:rsidP="0047101A">
      <w:r>
        <w:separator/>
      </w:r>
    </w:p>
  </w:footnote>
  <w:footnote w:type="continuationSeparator" w:id="0">
    <w:p w:rsidR="00824EB4" w:rsidRDefault="00824EB4" w:rsidP="0047101A">
      <w:r>
        <w:continuationSeparator/>
      </w:r>
    </w:p>
  </w:footnote>
  <w:footnote w:id="1">
    <w:p w:rsidR="00B24099" w:rsidRDefault="00B24099">
      <w:pPr>
        <w:pStyle w:val="a7"/>
      </w:pPr>
      <w:r>
        <w:rPr>
          <w:rStyle w:val="a9"/>
        </w:rPr>
        <w:footnoteRef/>
      </w:r>
      <w:r>
        <w:t xml:space="preserve"> «Самозанятые» оцениваются только по показателям, указанным в пунктах 1, 2, 7, 8, 9, 10, 12 таблицы</w:t>
      </w:r>
    </w:p>
  </w:footnote>
  <w:footnote w:id="2">
    <w:p w:rsidR="00B24099" w:rsidRDefault="00B24099">
      <w:pPr>
        <w:pStyle w:val="a7"/>
      </w:pPr>
      <w:r w:rsidRPr="00400ACE">
        <w:rPr>
          <w:rStyle w:val="a9"/>
        </w:rPr>
        <w:footnoteRef/>
      </w:r>
      <w:r w:rsidRPr="00400ACE">
        <w:t xml:space="preserve"> заполняется только субъектами малого и среднего предпринимательства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BE1"/>
    <w:multiLevelType w:val="hybridMultilevel"/>
    <w:tmpl w:val="2FFA1084"/>
    <w:lvl w:ilvl="0" w:tplc="7DA6F1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F162E2"/>
    <w:multiLevelType w:val="multilevel"/>
    <w:tmpl w:val="766C88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6A0A"/>
    <w:multiLevelType w:val="multilevel"/>
    <w:tmpl w:val="766C88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5714411"/>
    <w:multiLevelType w:val="multilevel"/>
    <w:tmpl w:val="0A7A60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EC0620F"/>
    <w:multiLevelType w:val="hybridMultilevel"/>
    <w:tmpl w:val="92DC6574"/>
    <w:lvl w:ilvl="0" w:tplc="6590CD9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CA"/>
    <w:rsid w:val="000027CC"/>
    <w:rsid w:val="000269BF"/>
    <w:rsid w:val="00032675"/>
    <w:rsid w:val="00041C33"/>
    <w:rsid w:val="00046C86"/>
    <w:rsid w:val="00053313"/>
    <w:rsid w:val="00067D31"/>
    <w:rsid w:val="00090226"/>
    <w:rsid w:val="00095A18"/>
    <w:rsid w:val="000A14E0"/>
    <w:rsid w:val="000A2948"/>
    <w:rsid w:val="000B7740"/>
    <w:rsid w:val="000C0555"/>
    <w:rsid w:val="000D17BE"/>
    <w:rsid w:val="000D75F9"/>
    <w:rsid w:val="000E2997"/>
    <w:rsid w:val="000E76BD"/>
    <w:rsid w:val="000F2554"/>
    <w:rsid w:val="001066EB"/>
    <w:rsid w:val="00120973"/>
    <w:rsid w:val="00137C04"/>
    <w:rsid w:val="0014275B"/>
    <w:rsid w:val="00152F75"/>
    <w:rsid w:val="00163F03"/>
    <w:rsid w:val="00177FFB"/>
    <w:rsid w:val="00183D29"/>
    <w:rsid w:val="00187514"/>
    <w:rsid w:val="00191F87"/>
    <w:rsid w:val="001939D8"/>
    <w:rsid w:val="0019630C"/>
    <w:rsid w:val="001A4E72"/>
    <w:rsid w:val="001B5499"/>
    <w:rsid w:val="001B67FA"/>
    <w:rsid w:val="001C1DC7"/>
    <w:rsid w:val="001C7973"/>
    <w:rsid w:val="001D0EC7"/>
    <w:rsid w:val="001F1EA5"/>
    <w:rsid w:val="001F4956"/>
    <w:rsid w:val="001F63F3"/>
    <w:rsid w:val="0020605B"/>
    <w:rsid w:val="00216666"/>
    <w:rsid w:val="00217691"/>
    <w:rsid w:val="00255C98"/>
    <w:rsid w:val="0027600F"/>
    <w:rsid w:val="002869B2"/>
    <w:rsid w:val="00291F6E"/>
    <w:rsid w:val="002961CE"/>
    <w:rsid w:val="002A5BA0"/>
    <w:rsid w:val="002A7451"/>
    <w:rsid w:val="002C473E"/>
    <w:rsid w:val="002C48C9"/>
    <w:rsid w:val="002D07FB"/>
    <w:rsid w:val="002D19C8"/>
    <w:rsid w:val="002D46F6"/>
    <w:rsid w:val="002E3070"/>
    <w:rsid w:val="002E365E"/>
    <w:rsid w:val="002F2838"/>
    <w:rsid w:val="0030330F"/>
    <w:rsid w:val="00316B89"/>
    <w:rsid w:val="0031706F"/>
    <w:rsid w:val="00323619"/>
    <w:rsid w:val="003317BF"/>
    <w:rsid w:val="00343749"/>
    <w:rsid w:val="00347E0A"/>
    <w:rsid w:val="00355B38"/>
    <w:rsid w:val="003A2BC4"/>
    <w:rsid w:val="003C5F8F"/>
    <w:rsid w:val="003C6C5C"/>
    <w:rsid w:val="003D305E"/>
    <w:rsid w:val="003E35F6"/>
    <w:rsid w:val="003F43F0"/>
    <w:rsid w:val="003F50F9"/>
    <w:rsid w:val="00400ACE"/>
    <w:rsid w:val="00413475"/>
    <w:rsid w:val="00414BA8"/>
    <w:rsid w:val="0041538C"/>
    <w:rsid w:val="00421715"/>
    <w:rsid w:val="00423C31"/>
    <w:rsid w:val="00424B7C"/>
    <w:rsid w:val="0043660E"/>
    <w:rsid w:val="00452150"/>
    <w:rsid w:val="00462D12"/>
    <w:rsid w:val="0047101A"/>
    <w:rsid w:val="00481857"/>
    <w:rsid w:val="00495166"/>
    <w:rsid w:val="004A0431"/>
    <w:rsid w:val="004A08F7"/>
    <w:rsid w:val="004C2028"/>
    <w:rsid w:val="00502B38"/>
    <w:rsid w:val="00505F06"/>
    <w:rsid w:val="005326D1"/>
    <w:rsid w:val="005408AD"/>
    <w:rsid w:val="005454F8"/>
    <w:rsid w:val="005477BF"/>
    <w:rsid w:val="00547E7F"/>
    <w:rsid w:val="00575472"/>
    <w:rsid w:val="00593E8F"/>
    <w:rsid w:val="005A09CE"/>
    <w:rsid w:val="005C1CF3"/>
    <w:rsid w:val="005E5B7C"/>
    <w:rsid w:val="005F2D40"/>
    <w:rsid w:val="0060023D"/>
    <w:rsid w:val="00600FD8"/>
    <w:rsid w:val="0061053A"/>
    <w:rsid w:val="006221EF"/>
    <w:rsid w:val="00635FF6"/>
    <w:rsid w:val="0064786E"/>
    <w:rsid w:val="00651FE9"/>
    <w:rsid w:val="00653810"/>
    <w:rsid w:val="00660FA7"/>
    <w:rsid w:val="0066138F"/>
    <w:rsid w:val="0067690F"/>
    <w:rsid w:val="006933B9"/>
    <w:rsid w:val="006A0696"/>
    <w:rsid w:val="006B2D5C"/>
    <w:rsid w:val="006B79DA"/>
    <w:rsid w:val="006B7B23"/>
    <w:rsid w:val="006C6AAC"/>
    <w:rsid w:val="006E1972"/>
    <w:rsid w:val="006E7745"/>
    <w:rsid w:val="006F51D3"/>
    <w:rsid w:val="00703259"/>
    <w:rsid w:val="007139F2"/>
    <w:rsid w:val="007424D8"/>
    <w:rsid w:val="00752C5A"/>
    <w:rsid w:val="00780B0A"/>
    <w:rsid w:val="00786F55"/>
    <w:rsid w:val="007A2DA9"/>
    <w:rsid w:val="007A498E"/>
    <w:rsid w:val="007B0AF7"/>
    <w:rsid w:val="007B6C98"/>
    <w:rsid w:val="007C09F0"/>
    <w:rsid w:val="007C73E6"/>
    <w:rsid w:val="007D2A92"/>
    <w:rsid w:val="007E4052"/>
    <w:rsid w:val="007E78D5"/>
    <w:rsid w:val="007F2BD4"/>
    <w:rsid w:val="007F2CC5"/>
    <w:rsid w:val="007F4BAF"/>
    <w:rsid w:val="00811762"/>
    <w:rsid w:val="008228B5"/>
    <w:rsid w:val="00824EB4"/>
    <w:rsid w:val="0083628F"/>
    <w:rsid w:val="008719EC"/>
    <w:rsid w:val="00887E6F"/>
    <w:rsid w:val="008A4A6B"/>
    <w:rsid w:val="008E2423"/>
    <w:rsid w:val="008E42E6"/>
    <w:rsid w:val="008E6DC3"/>
    <w:rsid w:val="008F39D8"/>
    <w:rsid w:val="00913142"/>
    <w:rsid w:val="00917918"/>
    <w:rsid w:val="00917BAE"/>
    <w:rsid w:val="009545BE"/>
    <w:rsid w:val="009742ED"/>
    <w:rsid w:val="009752F5"/>
    <w:rsid w:val="00992CE4"/>
    <w:rsid w:val="009931C9"/>
    <w:rsid w:val="009A30BD"/>
    <w:rsid w:val="009A4339"/>
    <w:rsid w:val="009A4FCF"/>
    <w:rsid w:val="009A63CD"/>
    <w:rsid w:val="009C1FFE"/>
    <w:rsid w:val="009C444A"/>
    <w:rsid w:val="009C61E0"/>
    <w:rsid w:val="009E17DD"/>
    <w:rsid w:val="009F1580"/>
    <w:rsid w:val="009F4E1C"/>
    <w:rsid w:val="009F6923"/>
    <w:rsid w:val="00A1598B"/>
    <w:rsid w:val="00A5044E"/>
    <w:rsid w:val="00A55307"/>
    <w:rsid w:val="00A668F9"/>
    <w:rsid w:val="00A7244E"/>
    <w:rsid w:val="00A873D7"/>
    <w:rsid w:val="00A909BB"/>
    <w:rsid w:val="00A90B97"/>
    <w:rsid w:val="00AA4867"/>
    <w:rsid w:val="00AD324F"/>
    <w:rsid w:val="00AD3297"/>
    <w:rsid w:val="00AD3A6C"/>
    <w:rsid w:val="00B05B6C"/>
    <w:rsid w:val="00B17FBD"/>
    <w:rsid w:val="00B22EC5"/>
    <w:rsid w:val="00B24099"/>
    <w:rsid w:val="00B312EF"/>
    <w:rsid w:val="00B41948"/>
    <w:rsid w:val="00B70A98"/>
    <w:rsid w:val="00B71D11"/>
    <w:rsid w:val="00B7606C"/>
    <w:rsid w:val="00B80929"/>
    <w:rsid w:val="00B93A63"/>
    <w:rsid w:val="00BA01CA"/>
    <w:rsid w:val="00BA0201"/>
    <w:rsid w:val="00BA49C7"/>
    <w:rsid w:val="00BC4B1A"/>
    <w:rsid w:val="00BD1AD9"/>
    <w:rsid w:val="00BD70C1"/>
    <w:rsid w:val="00BE1ECD"/>
    <w:rsid w:val="00C04778"/>
    <w:rsid w:val="00C207F2"/>
    <w:rsid w:val="00C25A65"/>
    <w:rsid w:val="00C30789"/>
    <w:rsid w:val="00C37070"/>
    <w:rsid w:val="00C55B70"/>
    <w:rsid w:val="00C61A27"/>
    <w:rsid w:val="00C64E13"/>
    <w:rsid w:val="00C71F0C"/>
    <w:rsid w:val="00C76DA2"/>
    <w:rsid w:val="00C8045B"/>
    <w:rsid w:val="00C9406C"/>
    <w:rsid w:val="00CB3038"/>
    <w:rsid w:val="00CD5268"/>
    <w:rsid w:val="00CD7C43"/>
    <w:rsid w:val="00D025F4"/>
    <w:rsid w:val="00D02BBD"/>
    <w:rsid w:val="00D057FB"/>
    <w:rsid w:val="00D24338"/>
    <w:rsid w:val="00D33E3B"/>
    <w:rsid w:val="00D569B0"/>
    <w:rsid w:val="00DA26D4"/>
    <w:rsid w:val="00DB4A18"/>
    <w:rsid w:val="00DB4F5A"/>
    <w:rsid w:val="00DF44F4"/>
    <w:rsid w:val="00DF7479"/>
    <w:rsid w:val="00E0283A"/>
    <w:rsid w:val="00E02F14"/>
    <w:rsid w:val="00E06A02"/>
    <w:rsid w:val="00E06AA2"/>
    <w:rsid w:val="00E107FA"/>
    <w:rsid w:val="00E12441"/>
    <w:rsid w:val="00E17D9A"/>
    <w:rsid w:val="00E21949"/>
    <w:rsid w:val="00E23C3F"/>
    <w:rsid w:val="00E31DA3"/>
    <w:rsid w:val="00E40007"/>
    <w:rsid w:val="00E4550C"/>
    <w:rsid w:val="00E60502"/>
    <w:rsid w:val="00E71D23"/>
    <w:rsid w:val="00E92BF9"/>
    <w:rsid w:val="00E9754A"/>
    <w:rsid w:val="00EB4314"/>
    <w:rsid w:val="00EC6C40"/>
    <w:rsid w:val="00EC76E8"/>
    <w:rsid w:val="00ED40FA"/>
    <w:rsid w:val="00ED60D8"/>
    <w:rsid w:val="00EE25ED"/>
    <w:rsid w:val="00EF035E"/>
    <w:rsid w:val="00F04864"/>
    <w:rsid w:val="00F261CB"/>
    <w:rsid w:val="00F34919"/>
    <w:rsid w:val="00F5042D"/>
    <w:rsid w:val="00F50920"/>
    <w:rsid w:val="00F65D33"/>
    <w:rsid w:val="00F823EE"/>
    <w:rsid w:val="00F90F05"/>
    <w:rsid w:val="00FA4049"/>
    <w:rsid w:val="00FB55D0"/>
    <w:rsid w:val="00FB5DAE"/>
    <w:rsid w:val="00FB7CEE"/>
    <w:rsid w:val="00FC5D84"/>
    <w:rsid w:val="00FC7ED9"/>
    <w:rsid w:val="00FE5999"/>
    <w:rsid w:val="00FE6654"/>
    <w:rsid w:val="00FF116B"/>
    <w:rsid w:val="00FF41F1"/>
    <w:rsid w:val="00FF674F"/>
    <w:rsid w:val="00FF69C9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9C1FFE"/>
    <w:pPr>
      <w:keepNext/>
      <w:keepLines/>
      <w:spacing w:after="0"/>
      <w:ind w:left="6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0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7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unhideWhenUsed/>
    <w:rsid w:val="0054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1FF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4">
    <w:name w:val="Hyperlink"/>
    <w:basedOn w:val="a0"/>
    <w:rsid w:val="006E77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E7745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6E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C473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7101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10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710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B76B-E3ED-46D8-8922-13F669C3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Коренев</dc:creator>
  <cp:lastModifiedBy>ilaletin</cp:lastModifiedBy>
  <cp:revision>5</cp:revision>
  <cp:lastPrinted>2021-05-07T05:16:00Z</cp:lastPrinted>
  <dcterms:created xsi:type="dcterms:W3CDTF">2022-06-24T06:31:00Z</dcterms:created>
  <dcterms:modified xsi:type="dcterms:W3CDTF">2022-06-30T07:01:00Z</dcterms:modified>
</cp:coreProperties>
</file>