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8601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63E5A223" w14:textId="77777777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организацию </w:t>
      </w:r>
      <w:r w:rsidR="00463C06" w:rsidRPr="00677F1B">
        <w:rPr>
          <w:rStyle w:val="FontStyle14"/>
          <w:sz w:val="24"/>
          <w:szCs w:val="24"/>
        </w:rPr>
        <w:t xml:space="preserve">работ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7B8A0761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794A1F4D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72"/>
        <w:gridCol w:w="2233"/>
      </w:tblGrid>
      <w:tr w:rsidR="00C96788" w:rsidRPr="00677F1B" w14:paraId="17F73715" w14:textId="77777777" w:rsidTr="00CD3772">
        <w:tc>
          <w:tcPr>
            <w:tcW w:w="6672" w:type="dxa"/>
          </w:tcPr>
          <w:p w14:paraId="2B9FD1F9" w14:textId="77777777" w:rsidR="00C96788" w:rsidRPr="00677F1B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33" w:type="dxa"/>
          </w:tcPr>
          <w:p w14:paraId="2D4700D2" w14:textId="77777777" w:rsidR="00C96788" w:rsidRPr="00677F1B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573B95" w:rsidRPr="00677F1B" w14:paraId="1CC1850D" w14:textId="77777777" w:rsidTr="00CD3772">
        <w:tc>
          <w:tcPr>
            <w:tcW w:w="6672" w:type="dxa"/>
          </w:tcPr>
          <w:p w14:paraId="0208DC5A" w14:textId="1C83E2A1" w:rsidR="00573B95" w:rsidRPr="00677F1B" w:rsidRDefault="00573B95" w:rsidP="0057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оценка соответствия продукции</w:t>
            </w:r>
            <w:r>
              <w:t xml:space="preserve"> </w:t>
            </w:r>
            <w:r>
              <w:rPr>
                <w:sz w:val="24"/>
                <w:szCs w:val="24"/>
              </w:rPr>
              <w:t>в целях регистрации деклараций о соответствии, в том числе:</w:t>
            </w:r>
          </w:p>
        </w:tc>
        <w:tc>
          <w:tcPr>
            <w:tcW w:w="2233" w:type="dxa"/>
          </w:tcPr>
          <w:p w14:paraId="28FA1342" w14:textId="77777777" w:rsidR="00573B95" w:rsidRPr="00677F1B" w:rsidRDefault="00573B95" w:rsidP="00573B95">
            <w:pPr>
              <w:jc w:val="center"/>
              <w:rPr>
                <w:sz w:val="24"/>
                <w:szCs w:val="24"/>
              </w:rPr>
            </w:pPr>
          </w:p>
        </w:tc>
      </w:tr>
      <w:tr w:rsidR="00573B95" w:rsidRPr="00677F1B" w14:paraId="1B07E225" w14:textId="77777777" w:rsidTr="00CD3772">
        <w:tc>
          <w:tcPr>
            <w:tcW w:w="6672" w:type="dxa"/>
          </w:tcPr>
          <w:p w14:paraId="471A056F" w14:textId="52C01B0F" w:rsidR="00573B95" w:rsidRPr="00677F1B" w:rsidRDefault="00573B95" w:rsidP="00573B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2233" w:type="dxa"/>
          </w:tcPr>
          <w:p w14:paraId="4C4F58A0" w14:textId="77777777" w:rsidR="00573B95" w:rsidRPr="00677F1B" w:rsidRDefault="00573B95" w:rsidP="00573B95">
            <w:pPr>
              <w:jc w:val="center"/>
              <w:rPr>
                <w:sz w:val="24"/>
                <w:szCs w:val="24"/>
              </w:rPr>
            </w:pPr>
          </w:p>
        </w:tc>
      </w:tr>
      <w:tr w:rsidR="00573B95" w:rsidRPr="00677F1B" w14:paraId="2C7C890E" w14:textId="77777777" w:rsidTr="00CD3772">
        <w:tc>
          <w:tcPr>
            <w:tcW w:w="6672" w:type="dxa"/>
          </w:tcPr>
          <w:p w14:paraId="757EEB71" w14:textId="210539ED" w:rsidR="00573B95" w:rsidRPr="00221F17" w:rsidRDefault="00573B95" w:rsidP="00573B95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анализа протоколов лабораторных испытаний. Оформление и представление в </w:t>
            </w:r>
            <w:proofErr w:type="spellStart"/>
            <w:r>
              <w:rPr>
                <w:sz w:val="24"/>
                <w:szCs w:val="24"/>
              </w:rPr>
              <w:t>Росаккредитацию</w:t>
            </w:r>
            <w:proofErr w:type="spellEnd"/>
            <w:r>
              <w:rPr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2233" w:type="dxa"/>
          </w:tcPr>
          <w:p w14:paraId="211B3993" w14:textId="77777777" w:rsidR="00573B95" w:rsidRPr="00677F1B" w:rsidRDefault="00573B95" w:rsidP="00573B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A2B0F5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3C6B7CCC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9F7721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3AA9D85F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20DE94E0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1602101F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68313852" w14:textId="77777777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677F1B">
        <w:rPr>
          <w:bCs/>
          <w:sz w:val="18"/>
          <w:szCs w:val="18"/>
          <w:lang w:eastAsia="ru-RU"/>
        </w:rPr>
        <w:t>подпись  м.п.</w:t>
      </w:r>
      <w:proofErr w:type="gramEnd"/>
      <w:r w:rsidRPr="00677F1B">
        <w:rPr>
          <w:bCs/>
          <w:sz w:val="18"/>
          <w:szCs w:val="18"/>
          <w:lang w:eastAsia="ru-RU"/>
        </w:rPr>
        <w:t>(при наличии)            расшифровка</w:t>
      </w:r>
    </w:p>
    <w:p w14:paraId="434A916F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1EBA1B87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64BED977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8A998C1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21F17"/>
    <w:rsid w:val="002268EA"/>
    <w:rsid w:val="00256361"/>
    <w:rsid w:val="0028641E"/>
    <w:rsid w:val="002962FE"/>
    <w:rsid w:val="002D2170"/>
    <w:rsid w:val="002E4C14"/>
    <w:rsid w:val="00304B93"/>
    <w:rsid w:val="00332267"/>
    <w:rsid w:val="00332EBC"/>
    <w:rsid w:val="003810CB"/>
    <w:rsid w:val="00381AA2"/>
    <w:rsid w:val="00383918"/>
    <w:rsid w:val="003D7B9D"/>
    <w:rsid w:val="00405D35"/>
    <w:rsid w:val="0041501D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73B95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9F6252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2D5"/>
  <w15:docId w15:val="{8946B309-D24B-495C-8F0A-0888560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3F-E54C-469B-858E-3902CCE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Татьяна Светлакова</cp:lastModifiedBy>
  <cp:revision>3</cp:revision>
  <cp:lastPrinted>2023-03-06T11:54:00Z</cp:lastPrinted>
  <dcterms:created xsi:type="dcterms:W3CDTF">2023-03-17T14:29:00Z</dcterms:created>
  <dcterms:modified xsi:type="dcterms:W3CDTF">2023-03-20T06:16:00Z</dcterms:modified>
</cp:coreProperties>
</file>